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3F15C" w14:textId="77777777" w:rsidR="00EA5C7C" w:rsidRPr="005361B5" w:rsidRDefault="00EA5C7C" w:rsidP="005361B5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5361B5">
        <w:rPr>
          <w:rFonts w:ascii="Trebuchet MS" w:hAnsi="Trebuchet MS"/>
          <w:b/>
          <w:sz w:val="28"/>
          <w:szCs w:val="28"/>
        </w:rPr>
        <w:t>Joint Rig Committee</w:t>
      </w:r>
    </w:p>
    <w:p w14:paraId="140F3F79" w14:textId="5F64726E" w:rsidR="00EA5C7C" w:rsidRPr="005361B5" w:rsidRDefault="006D4989" w:rsidP="005361B5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Renewables</w:t>
      </w:r>
      <w:r w:rsidR="00A56098">
        <w:rPr>
          <w:rFonts w:ascii="Trebuchet MS" w:hAnsi="Trebuchet MS"/>
          <w:b/>
          <w:sz w:val="28"/>
          <w:szCs w:val="28"/>
        </w:rPr>
        <w:t xml:space="preserve"> </w:t>
      </w:r>
      <w:r w:rsidR="005361B5" w:rsidRPr="005361B5">
        <w:rPr>
          <w:rFonts w:ascii="Trebuchet MS" w:hAnsi="Trebuchet MS"/>
          <w:b/>
          <w:sz w:val="28"/>
          <w:szCs w:val="28"/>
        </w:rPr>
        <w:t>Marine</w:t>
      </w:r>
      <w:r w:rsidR="00EA5C7C" w:rsidRPr="005361B5">
        <w:rPr>
          <w:rFonts w:ascii="Trebuchet MS" w:hAnsi="Trebuchet MS"/>
          <w:b/>
          <w:sz w:val="28"/>
          <w:szCs w:val="28"/>
        </w:rPr>
        <w:t xml:space="preserve"> Warranty </w:t>
      </w:r>
      <w:r w:rsidR="005361B5" w:rsidRPr="005361B5">
        <w:rPr>
          <w:rFonts w:ascii="Trebuchet MS" w:hAnsi="Trebuchet MS"/>
          <w:b/>
          <w:sz w:val="28"/>
          <w:szCs w:val="28"/>
        </w:rPr>
        <w:t xml:space="preserve">Survey </w:t>
      </w:r>
      <w:r w:rsidR="00EA5C7C" w:rsidRPr="005361B5">
        <w:rPr>
          <w:rFonts w:ascii="Trebuchet MS" w:hAnsi="Trebuchet MS"/>
          <w:b/>
          <w:sz w:val="28"/>
          <w:szCs w:val="28"/>
        </w:rPr>
        <w:t>Endorsement</w:t>
      </w:r>
    </w:p>
    <w:p w14:paraId="2802D1C3" w14:textId="77777777" w:rsidR="00EA5C7C" w:rsidRDefault="00EA5C7C" w:rsidP="00643EC1">
      <w:pPr>
        <w:spacing w:after="0" w:line="240" w:lineRule="auto"/>
        <w:rPr>
          <w:rFonts w:ascii="Trebuchet MS" w:hAnsi="Trebuchet MS"/>
        </w:rPr>
      </w:pPr>
    </w:p>
    <w:p w14:paraId="0F35E04A" w14:textId="77777777" w:rsidR="00EA5C7C" w:rsidRDefault="00EA5C7C" w:rsidP="00EA5C7C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Coverage under this Policy for </w:t>
      </w:r>
      <w:r w:rsidR="00A56098">
        <w:rPr>
          <w:rFonts w:ascii="Trebuchet MS" w:hAnsi="Trebuchet MS"/>
        </w:rPr>
        <w:t xml:space="preserve">project </w:t>
      </w:r>
      <w:r w:rsidR="00F2186C">
        <w:rPr>
          <w:rFonts w:ascii="Trebuchet MS" w:hAnsi="Trebuchet MS"/>
        </w:rPr>
        <w:t>activities</w:t>
      </w:r>
      <w:r>
        <w:rPr>
          <w:rFonts w:ascii="Trebuchet MS" w:hAnsi="Trebuchet MS"/>
        </w:rPr>
        <w:t xml:space="preserve"> is conditional upon: </w:t>
      </w:r>
    </w:p>
    <w:p w14:paraId="20EA1E13" w14:textId="77777777"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14:paraId="5090724D" w14:textId="6A507C2A" w:rsidR="00EA5C7C" w:rsidRDefault="00487610" w:rsidP="00EA5C7C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EA5C7C">
        <w:rPr>
          <w:rFonts w:ascii="Trebuchet MS" w:hAnsi="Trebuchet MS"/>
        </w:rPr>
        <w:t xml:space="preserve"> Marine Warranty Surveyor (MWS) Company</w:t>
      </w:r>
      <w:r w:rsidR="00E8619A">
        <w:rPr>
          <w:rFonts w:ascii="Trebuchet MS" w:hAnsi="Trebuchet MS"/>
        </w:rPr>
        <w:t xml:space="preserve"> or Companies</w:t>
      </w:r>
      <w:r w:rsidR="00EA5C7C">
        <w:rPr>
          <w:rFonts w:ascii="Trebuchet MS" w:hAnsi="Trebuchet MS"/>
        </w:rPr>
        <w:t xml:space="preserve"> being appointed by the Assured from the following panel</w:t>
      </w:r>
      <w:r w:rsidR="00EA5C7C" w:rsidRPr="00F2186C">
        <w:rPr>
          <w:rFonts w:ascii="Trebuchet MS" w:hAnsi="Trebuchet MS"/>
        </w:rPr>
        <w:t xml:space="preserve">: </w:t>
      </w:r>
      <w:r w:rsidR="00EA5C7C" w:rsidRPr="00F2186C">
        <w:rPr>
          <w:rFonts w:ascii="Trebuchet MS" w:hAnsi="Trebuchet MS"/>
          <w:i/>
        </w:rPr>
        <w:t>{insert names of MWS Companies below}</w:t>
      </w:r>
    </w:p>
    <w:p w14:paraId="507DE50A" w14:textId="77777777"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14:paraId="08C88E26" w14:textId="77777777"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14:paraId="1101EF4C" w14:textId="77777777" w:rsidR="00EA5C7C" w:rsidRDefault="00EA5C7C" w:rsidP="00EA5C7C">
      <w:pPr>
        <w:pStyle w:val="ListParagraph"/>
        <w:pBdr>
          <w:top w:val="single" w:sz="12" w:space="1" w:color="auto"/>
          <w:bottom w:val="single" w:sz="12" w:space="1" w:color="auto"/>
        </w:pBdr>
        <w:spacing w:after="0" w:line="480" w:lineRule="auto"/>
        <w:ind w:left="1440"/>
        <w:rPr>
          <w:rFonts w:ascii="Trebuchet MS" w:hAnsi="Trebuchet MS"/>
        </w:rPr>
      </w:pPr>
    </w:p>
    <w:p w14:paraId="1245DF86" w14:textId="77777777" w:rsidR="00EA5C7C" w:rsidRDefault="00EA5C7C" w:rsidP="00EA5C7C">
      <w:pPr>
        <w:pStyle w:val="ListParagraph"/>
        <w:pBdr>
          <w:bottom w:val="single" w:sz="12" w:space="1" w:color="auto"/>
          <w:between w:val="single" w:sz="12" w:space="1" w:color="auto"/>
        </w:pBdr>
        <w:spacing w:after="0" w:line="480" w:lineRule="auto"/>
        <w:ind w:left="1440"/>
        <w:rPr>
          <w:rFonts w:ascii="Trebuchet MS" w:hAnsi="Trebuchet MS"/>
        </w:rPr>
      </w:pPr>
    </w:p>
    <w:p w14:paraId="1D9CD1E7" w14:textId="77777777" w:rsidR="00EA5C7C" w:rsidRPr="00EA5C7C" w:rsidRDefault="00EA5C7C" w:rsidP="00EA5C7C">
      <w:pPr>
        <w:pStyle w:val="ListParagraph"/>
        <w:pBdr>
          <w:bottom w:val="single" w:sz="12" w:space="1" w:color="auto"/>
          <w:between w:val="single" w:sz="12" w:space="1" w:color="auto"/>
        </w:pBdr>
        <w:spacing w:after="0" w:line="480" w:lineRule="auto"/>
        <w:ind w:left="1440"/>
        <w:jc w:val="right"/>
        <w:rPr>
          <w:rFonts w:ascii="Trebuchet MS" w:hAnsi="Trebuchet MS"/>
          <w:vertAlign w:val="superscript"/>
        </w:rPr>
      </w:pPr>
    </w:p>
    <w:p w14:paraId="242D4391" w14:textId="77777777"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14:paraId="7785D170" w14:textId="77777777" w:rsidR="00EA5C7C" w:rsidRDefault="00A56098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="00EA5C7C">
        <w:rPr>
          <w:rFonts w:ascii="Trebuchet MS" w:hAnsi="Trebuchet MS"/>
        </w:rPr>
        <w:t>n or before _ _ / _ _ / 20</w:t>
      </w:r>
      <w:r w:rsidR="00F2186C">
        <w:rPr>
          <w:rFonts w:ascii="Trebuchet MS" w:hAnsi="Trebuchet MS"/>
        </w:rPr>
        <w:t xml:space="preserve"> _ _</w:t>
      </w:r>
      <w:r w:rsidR="00F2186C">
        <w:rPr>
          <w:rFonts w:ascii="Trebuchet MS" w:hAnsi="Trebuchet MS"/>
          <w:vertAlign w:val="superscript"/>
        </w:rPr>
        <w:t xml:space="preserve"> </w:t>
      </w:r>
      <w:r w:rsidR="00EA5C7C" w:rsidRPr="00F2186C">
        <w:rPr>
          <w:rFonts w:ascii="Trebuchet MS" w:hAnsi="Trebuchet MS"/>
          <w:i/>
        </w:rPr>
        <w:t>{insert date}</w:t>
      </w:r>
      <w:r w:rsidR="00EA5C7C" w:rsidRPr="00F2186C">
        <w:rPr>
          <w:rFonts w:ascii="Trebuchet MS" w:hAnsi="Trebuchet MS"/>
        </w:rPr>
        <w:t>;</w:t>
      </w:r>
    </w:p>
    <w:p w14:paraId="63C0A5A1" w14:textId="77777777" w:rsidR="00EA5C7C" w:rsidRPr="00EA5C7C" w:rsidRDefault="00EA5C7C" w:rsidP="00EA5C7C">
      <w:pPr>
        <w:spacing w:after="0" w:line="240" w:lineRule="auto"/>
        <w:rPr>
          <w:rFonts w:ascii="Trebuchet MS" w:hAnsi="Trebuchet MS"/>
        </w:rPr>
      </w:pPr>
    </w:p>
    <w:p w14:paraId="709EF9B6" w14:textId="0B299AD0" w:rsidR="00EA5C7C" w:rsidRDefault="00487610" w:rsidP="00EA5C7C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EA5C7C">
        <w:rPr>
          <w:rFonts w:ascii="Trebuchet MS" w:hAnsi="Trebuchet MS"/>
        </w:rPr>
        <w:t xml:space="preserve">he Code of Practice (COP) and Scope of Work (SOW) to be used by the MWS is the most recently issued JRC </w:t>
      </w:r>
      <w:r w:rsidR="006D4989">
        <w:rPr>
          <w:rFonts w:ascii="Trebuchet MS" w:hAnsi="Trebuchet MS"/>
        </w:rPr>
        <w:t>Renewables</w:t>
      </w:r>
      <w:r w:rsidR="00E21B9F">
        <w:rPr>
          <w:rFonts w:ascii="Trebuchet MS" w:hAnsi="Trebuchet MS"/>
        </w:rPr>
        <w:t xml:space="preserve"> </w:t>
      </w:r>
      <w:r w:rsidR="00EA5C7C">
        <w:rPr>
          <w:rFonts w:ascii="Trebuchet MS" w:hAnsi="Trebuchet MS"/>
        </w:rPr>
        <w:t>COP and SOW (unless</w:t>
      </w:r>
      <w:r w:rsidR="00F2186C">
        <w:rPr>
          <w:rFonts w:ascii="Trebuchet MS" w:hAnsi="Trebuchet MS"/>
        </w:rPr>
        <w:t xml:space="preserve"> a different project specific COP and/or SOW is</w:t>
      </w:r>
      <w:r w:rsidR="00EA5C7C">
        <w:rPr>
          <w:rFonts w:ascii="Trebuchet MS" w:hAnsi="Trebuchet MS"/>
        </w:rPr>
        <w:t xml:space="preserve"> specified below)</w:t>
      </w:r>
      <w:r w:rsidR="00A56098">
        <w:rPr>
          <w:rFonts w:ascii="Trebuchet MS" w:hAnsi="Trebuchet MS"/>
        </w:rPr>
        <w:t xml:space="preserve">. </w:t>
      </w:r>
      <w:r w:rsidR="00EA5C7C">
        <w:rPr>
          <w:rFonts w:ascii="Trebuchet MS" w:hAnsi="Trebuchet MS"/>
        </w:rPr>
        <w:t xml:space="preserve"> </w:t>
      </w:r>
      <w:r w:rsidR="00A56098" w:rsidRPr="00A13124">
        <w:rPr>
          <w:rFonts w:ascii="Trebuchet MS" w:hAnsi="Trebuchet MS"/>
          <w:b/>
        </w:rPr>
        <w:t>Any material change to the project will require a review of the SOW</w:t>
      </w:r>
      <w:r w:rsidR="00A56098">
        <w:rPr>
          <w:rFonts w:ascii="Trebuchet MS" w:hAnsi="Trebuchet MS"/>
        </w:rPr>
        <w:t>.</w:t>
      </w:r>
    </w:p>
    <w:p w14:paraId="1DDEAE5C" w14:textId="77777777" w:rsidR="00EA5C7C" w:rsidRDefault="00EA5C7C" w:rsidP="00EA5C7C">
      <w:pPr>
        <w:pStyle w:val="ListParagraph"/>
        <w:pBdr>
          <w:bottom w:val="single" w:sz="12" w:space="1" w:color="auto"/>
        </w:pBdr>
        <w:spacing w:after="0" w:line="240" w:lineRule="auto"/>
        <w:ind w:left="1440"/>
        <w:rPr>
          <w:rFonts w:ascii="Trebuchet MS" w:hAnsi="Trebuchet MS"/>
        </w:rPr>
      </w:pPr>
    </w:p>
    <w:p w14:paraId="02D3C0FD" w14:textId="77777777" w:rsidR="00EA5C7C" w:rsidRDefault="00EA5C7C" w:rsidP="00EA5C7C">
      <w:pPr>
        <w:pStyle w:val="ListParagraph"/>
        <w:pBdr>
          <w:bottom w:val="single" w:sz="12" w:space="1" w:color="auto"/>
        </w:pBdr>
        <w:spacing w:after="0" w:line="240" w:lineRule="auto"/>
        <w:ind w:left="1440"/>
        <w:rPr>
          <w:rFonts w:ascii="Trebuchet MS" w:hAnsi="Trebuchet MS"/>
        </w:rPr>
      </w:pPr>
    </w:p>
    <w:p w14:paraId="109F5AEB" w14:textId="77777777"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14:paraId="4C6F94E8" w14:textId="77777777" w:rsidR="00A56098" w:rsidRPr="00A56098" w:rsidRDefault="00AE6D0D" w:rsidP="00AE6D0D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/>
          <w:i/>
        </w:rPr>
      </w:pPr>
      <w:r>
        <w:rPr>
          <w:rFonts w:ascii="Trebuchet MS" w:hAnsi="Trebuchet MS"/>
        </w:rPr>
        <w:t>a</w:t>
      </w:r>
      <w:r w:rsidR="00A56098">
        <w:rPr>
          <w:rFonts w:ascii="Trebuchet MS" w:hAnsi="Trebuchet MS"/>
        </w:rPr>
        <w:t xml:space="preserve"> kick off meeting is required: Yes / No </w:t>
      </w:r>
      <w:r w:rsidR="00A56098" w:rsidRPr="00A56098">
        <w:rPr>
          <w:rFonts w:ascii="Trebuchet MS" w:hAnsi="Trebuchet MS"/>
          <w:i/>
        </w:rPr>
        <w:t>{select as appropriate}</w:t>
      </w:r>
      <w:r w:rsidR="00D72F04">
        <w:rPr>
          <w:rFonts w:ascii="Trebuchet MS" w:hAnsi="Trebuchet MS"/>
          <w:i/>
        </w:rPr>
        <w:t>;</w:t>
      </w:r>
    </w:p>
    <w:p w14:paraId="6FB06736" w14:textId="77777777" w:rsidR="00A56098" w:rsidRDefault="00A56098" w:rsidP="00A56098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14:paraId="5D748823" w14:textId="77777777" w:rsidR="00EA5C7C" w:rsidRDefault="00487610" w:rsidP="00EA5C7C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EA5C7C">
        <w:rPr>
          <w:rFonts w:ascii="Trebuchet MS" w:hAnsi="Trebuchet MS"/>
        </w:rPr>
        <w:t>he issuance of the Certificates of Approval (COA) by the MWS as identified in the SOW</w:t>
      </w:r>
      <w:r w:rsidR="00A56098">
        <w:rPr>
          <w:rFonts w:ascii="Trebuchet MS" w:hAnsi="Trebuchet MS"/>
        </w:rPr>
        <w:t xml:space="preserve"> specified in item 1)b. of this Endorsement</w:t>
      </w:r>
      <w:r w:rsidR="00EA5C7C">
        <w:rPr>
          <w:rFonts w:ascii="Trebuchet MS" w:hAnsi="Trebuchet MS"/>
        </w:rPr>
        <w:t xml:space="preserve">. </w:t>
      </w:r>
    </w:p>
    <w:p w14:paraId="5A979AED" w14:textId="77777777"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14:paraId="051F6BBD" w14:textId="77777777" w:rsidR="00EA5C7C" w:rsidRDefault="005361B5" w:rsidP="00EA5C7C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The Marine Warranty Survey shall be conducted in accordance with the COP</w:t>
      </w:r>
      <w:r w:rsidR="00A56098">
        <w:rPr>
          <w:rFonts w:ascii="Trebuchet MS" w:hAnsi="Trebuchet MS"/>
        </w:rPr>
        <w:t xml:space="preserve"> specified in item 1)b. of this Endorsement</w:t>
      </w:r>
      <w:r>
        <w:rPr>
          <w:rFonts w:ascii="Trebuchet MS" w:hAnsi="Trebuchet MS"/>
        </w:rPr>
        <w:t xml:space="preserve">. </w:t>
      </w:r>
    </w:p>
    <w:p w14:paraId="2174EBE2" w14:textId="77777777"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14:paraId="1D89F5C0" w14:textId="77777777"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 w:rsidRPr="005361B5">
        <w:rPr>
          <w:rFonts w:ascii="Trebuchet MS" w:hAnsi="Trebuchet MS"/>
        </w:rPr>
        <w:t>The COP and</w:t>
      </w:r>
      <w:r>
        <w:rPr>
          <w:rFonts w:ascii="Trebuchet MS" w:hAnsi="Trebuchet MS"/>
        </w:rPr>
        <w:t xml:space="preserve"> </w:t>
      </w:r>
      <w:r w:rsidRPr="005361B5">
        <w:rPr>
          <w:rFonts w:ascii="Trebuchet MS" w:hAnsi="Trebuchet MS"/>
        </w:rPr>
        <w:t xml:space="preserve">SOW are to be found on the “Technical Documents” section of the JRC page on the LMA website: </w:t>
      </w:r>
      <w:hyperlink r:id="rId7" w:history="1">
        <w:r w:rsidRPr="005361B5">
          <w:rPr>
            <w:rStyle w:val="Hyperlink"/>
            <w:rFonts w:ascii="Trebuchet MS" w:hAnsi="Trebuchet MS"/>
          </w:rPr>
          <w:t>www.lmalloyds.com/jointrig</w:t>
        </w:r>
      </w:hyperlink>
      <w:r w:rsidRPr="005361B5">
        <w:rPr>
          <w:rFonts w:ascii="Trebuchet MS" w:hAnsi="Trebuchet MS"/>
        </w:rPr>
        <w:t xml:space="preserve"> </w:t>
      </w:r>
    </w:p>
    <w:p w14:paraId="50A58683" w14:textId="77777777"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14:paraId="79263F88" w14:textId="3A9C3BEC"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It is the duty of the Assured to ensure compliance with all recommendations, requirements or restrictions of the MWS within the specified timescales.   In the event of a breach of this duty, Underwriters shall not be li</w:t>
      </w:r>
      <w:r w:rsidR="00E32D15">
        <w:rPr>
          <w:rFonts w:ascii="Trebuchet MS" w:hAnsi="Trebuchet MS"/>
        </w:rPr>
        <w:t>able</w:t>
      </w:r>
      <w:r>
        <w:rPr>
          <w:rFonts w:ascii="Trebuchet MS" w:hAnsi="Trebuchet MS"/>
        </w:rPr>
        <w:t xml:space="preserve"> for any loss, damage, liability or expense arising from or contributed to by such breach. </w:t>
      </w:r>
    </w:p>
    <w:p w14:paraId="4B602C7B" w14:textId="77777777"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14:paraId="43975010" w14:textId="77777777"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The cost of the Marine Warranty Survey shall be borne by the Assured.</w:t>
      </w:r>
    </w:p>
    <w:p w14:paraId="1EE74670" w14:textId="77777777"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14:paraId="2985FB40" w14:textId="77777777"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Any expenses incurred to comply with the MWS’s recommendations shall be solely at the expense of the Assured. </w:t>
      </w:r>
    </w:p>
    <w:p w14:paraId="14048172" w14:textId="77777777"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14:paraId="0BE6B8ED" w14:textId="77777777"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The MWS shall be free to consult with the Underwriters and provide them with any relevant information. </w:t>
      </w:r>
    </w:p>
    <w:p w14:paraId="2D510CA7" w14:textId="77777777"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14:paraId="195F311F" w14:textId="77777777" w:rsidR="005361B5" w:rsidRP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Underwriters shall be entitled to receive a copy of any recommendations and/or reports and/or COA directly from the MWS. </w:t>
      </w:r>
    </w:p>
    <w:sectPr w:rsidR="005361B5" w:rsidRPr="005361B5" w:rsidSect="00EA1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B8C65" w14:textId="77777777" w:rsidR="004966C7" w:rsidRDefault="004966C7" w:rsidP="00D169A6">
      <w:pPr>
        <w:spacing w:after="0" w:line="240" w:lineRule="auto"/>
      </w:pPr>
      <w:r>
        <w:separator/>
      </w:r>
    </w:p>
  </w:endnote>
  <w:endnote w:type="continuationSeparator" w:id="0">
    <w:p w14:paraId="0C88FE13" w14:textId="77777777" w:rsidR="004966C7" w:rsidRDefault="004966C7" w:rsidP="00D1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C1C2" w14:textId="77777777" w:rsidR="00695082" w:rsidRDefault="00695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CDE2E" w14:textId="04E1CB9D" w:rsidR="005361B5" w:rsidRDefault="005361B5">
    <w:pPr>
      <w:pStyle w:val="Footer"/>
    </w:pPr>
    <w:r>
      <w:tab/>
      <w:t>JR20</w:t>
    </w:r>
    <w:r w:rsidR="003E6ACB">
      <w:t>2</w:t>
    </w:r>
    <w:r w:rsidR="008C775F">
      <w:t>1</w:t>
    </w:r>
    <w:r w:rsidR="003E6ACB">
      <w:t>-0</w:t>
    </w:r>
    <w:r w:rsidR="008C775F">
      <w:t>28</w:t>
    </w:r>
    <w:r>
      <w:t xml:space="preserve">A, JRC </w:t>
    </w:r>
    <w:r w:rsidR="006D4989">
      <w:t>Renewables</w:t>
    </w:r>
    <w:r>
      <w:t xml:space="preserve"> Warranty Survey Endorsement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08B40" w14:textId="77777777" w:rsidR="00695082" w:rsidRDefault="00695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B11C7" w14:textId="77777777" w:rsidR="004966C7" w:rsidRDefault="004966C7" w:rsidP="00D169A6">
      <w:pPr>
        <w:spacing w:after="0" w:line="240" w:lineRule="auto"/>
      </w:pPr>
      <w:r>
        <w:separator/>
      </w:r>
    </w:p>
  </w:footnote>
  <w:footnote w:type="continuationSeparator" w:id="0">
    <w:p w14:paraId="6A633A41" w14:textId="77777777" w:rsidR="004966C7" w:rsidRDefault="004966C7" w:rsidP="00D1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15745" w14:textId="77777777" w:rsidR="00695082" w:rsidRDefault="00695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305EB" w14:textId="5AB48D6A" w:rsidR="005361B5" w:rsidRPr="00695082" w:rsidRDefault="005361B5">
    <w:pPr>
      <w:pStyle w:val="Header"/>
      <w:rPr>
        <w:b/>
        <w:bCs/>
      </w:rPr>
    </w:pPr>
    <w:r>
      <w:tab/>
    </w:r>
    <w:r>
      <w:tab/>
    </w:r>
    <w:r w:rsidRPr="00695082">
      <w:rPr>
        <w:b/>
        <w:bCs/>
      </w:rPr>
      <w:t>JR20</w:t>
    </w:r>
    <w:r w:rsidR="003E6ACB" w:rsidRPr="00695082">
      <w:rPr>
        <w:b/>
        <w:bCs/>
      </w:rPr>
      <w:t>2</w:t>
    </w:r>
    <w:r w:rsidR="008C775F" w:rsidRPr="00695082">
      <w:rPr>
        <w:b/>
        <w:bCs/>
      </w:rPr>
      <w:t>1</w:t>
    </w:r>
    <w:r w:rsidR="003E6ACB" w:rsidRPr="00695082">
      <w:rPr>
        <w:b/>
        <w:bCs/>
      </w:rPr>
      <w:t>-0</w:t>
    </w:r>
    <w:r w:rsidR="008C775F" w:rsidRPr="00695082">
      <w:rPr>
        <w:b/>
        <w:bCs/>
      </w:rPr>
      <w:t>28</w:t>
    </w:r>
    <w:r w:rsidR="003E6ACB" w:rsidRPr="00695082">
      <w:rPr>
        <w:b/>
        <w:bCs/>
      </w:rPr>
      <w:t>A</w:t>
    </w:r>
  </w:p>
  <w:p w14:paraId="3DB6CA89" w14:textId="38E6075D" w:rsidR="005361B5" w:rsidRPr="00695082" w:rsidRDefault="005361B5">
    <w:pPr>
      <w:pStyle w:val="Header"/>
      <w:rPr>
        <w:sz w:val="20"/>
        <w:szCs w:val="20"/>
      </w:rPr>
    </w:pPr>
    <w:r>
      <w:tab/>
    </w:r>
    <w:r>
      <w:tab/>
    </w:r>
    <w:r w:rsidR="008C775F" w:rsidRPr="00695082">
      <w:rPr>
        <w:sz w:val="20"/>
        <w:szCs w:val="20"/>
      </w:rPr>
      <w:t>27</w:t>
    </w:r>
    <w:r w:rsidR="008C775F" w:rsidRPr="00695082">
      <w:rPr>
        <w:sz w:val="20"/>
        <w:szCs w:val="20"/>
        <w:vertAlign w:val="superscript"/>
      </w:rPr>
      <w:t>th</w:t>
    </w:r>
    <w:r w:rsidR="008C775F" w:rsidRPr="00695082">
      <w:rPr>
        <w:sz w:val="20"/>
        <w:szCs w:val="20"/>
      </w:rPr>
      <w:t xml:space="preserve"> May</w:t>
    </w:r>
    <w:r w:rsidR="0079300B" w:rsidRPr="00695082">
      <w:rPr>
        <w:sz w:val="20"/>
        <w:szCs w:val="20"/>
      </w:rPr>
      <w:t xml:space="preserve"> </w:t>
    </w:r>
    <w:r w:rsidR="006D4989" w:rsidRPr="00695082">
      <w:rPr>
        <w:sz w:val="20"/>
        <w:szCs w:val="20"/>
      </w:rPr>
      <w:t>20</w:t>
    </w:r>
    <w:r w:rsidR="0079300B" w:rsidRPr="00695082">
      <w:rPr>
        <w:sz w:val="20"/>
        <w:szCs w:val="20"/>
      </w:rPr>
      <w:t>2</w:t>
    </w:r>
    <w:r w:rsidR="008C775F" w:rsidRPr="00695082">
      <w:rPr>
        <w:sz w:val="20"/>
        <w:szCs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752EE" w14:textId="77777777" w:rsidR="00695082" w:rsidRDefault="00695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C6BD0"/>
    <w:multiLevelType w:val="hybridMultilevel"/>
    <w:tmpl w:val="3DA42D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7C"/>
    <w:rsid w:val="00116C7F"/>
    <w:rsid w:val="001B15D2"/>
    <w:rsid w:val="001C3D90"/>
    <w:rsid w:val="003147FF"/>
    <w:rsid w:val="003E6ACB"/>
    <w:rsid w:val="00487610"/>
    <w:rsid w:val="004966C7"/>
    <w:rsid w:val="004F2D79"/>
    <w:rsid w:val="005361B5"/>
    <w:rsid w:val="00643EC1"/>
    <w:rsid w:val="0067359C"/>
    <w:rsid w:val="00690583"/>
    <w:rsid w:val="00695082"/>
    <w:rsid w:val="006C729D"/>
    <w:rsid w:val="006D4989"/>
    <w:rsid w:val="0078488D"/>
    <w:rsid w:val="0079300B"/>
    <w:rsid w:val="007D6DD7"/>
    <w:rsid w:val="008B5CC9"/>
    <w:rsid w:val="008C775F"/>
    <w:rsid w:val="008D6F59"/>
    <w:rsid w:val="009078DE"/>
    <w:rsid w:val="00A13124"/>
    <w:rsid w:val="00A56098"/>
    <w:rsid w:val="00A854F0"/>
    <w:rsid w:val="00A87C39"/>
    <w:rsid w:val="00AE6D0D"/>
    <w:rsid w:val="00B348E2"/>
    <w:rsid w:val="00B81F96"/>
    <w:rsid w:val="00C66EE9"/>
    <w:rsid w:val="00D169A6"/>
    <w:rsid w:val="00D72F04"/>
    <w:rsid w:val="00D76028"/>
    <w:rsid w:val="00D7636C"/>
    <w:rsid w:val="00DB3052"/>
    <w:rsid w:val="00DD7630"/>
    <w:rsid w:val="00E21B9F"/>
    <w:rsid w:val="00E32D15"/>
    <w:rsid w:val="00E8619A"/>
    <w:rsid w:val="00EA1255"/>
    <w:rsid w:val="00EA5C7C"/>
    <w:rsid w:val="00F2186C"/>
    <w:rsid w:val="00F2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39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9A6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paragraph" w:styleId="ListParagraph">
    <w:name w:val="List Paragraph"/>
    <w:basedOn w:val="Normal"/>
    <w:uiPriority w:val="34"/>
    <w:qFormat/>
    <w:rsid w:val="00EA5C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C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malloyds.com/jointri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2021-04-07T10:16:00Z</dcterms:created>
  <dcterms:modified xsi:type="dcterms:W3CDTF">2021-06-02T10:22:00Z</dcterms:modified>
</cp:coreProperties>
</file>