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51F" w:rsidR="00DA6996" w:rsidP="00000B0B" w:rsidRDefault="00DA6996" w14:paraId="54A9889B" w14:textId="5C81011D">
      <w:pPr>
        <w:pStyle w:val="Title"/>
        <w:rPr>
          <w:rFonts w:cs="Arial"/>
          <w:szCs w:val="24"/>
          <w:u w:val="none"/>
        </w:rPr>
      </w:pPr>
      <w:r w:rsidRPr="0038651F">
        <w:rPr>
          <w:rFonts w:cs="Arial"/>
          <w:szCs w:val="24"/>
          <w:u w:val="none"/>
        </w:rPr>
        <w:t>ENERGY EXPLORATION AND DEVELOPMENT INSURANCE</w:t>
      </w:r>
    </w:p>
    <w:p w:rsidRPr="0038651F" w:rsidR="00DA6996" w:rsidP="00000B0B" w:rsidRDefault="00DA6996" w14:paraId="06EA8B49" w14:textId="77777777">
      <w:pPr>
        <w:jc w:val="both"/>
        <w:rPr>
          <w:rFonts w:ascii="Arial" w:hAnsi="Arial" w:cs="Arial"/>
          <w:b/>
          <w:szCs w:val="24"/>
          <w:u w:val="single"/>
        </w:rPr>
      </w:pPr>
    </w:p>
    <w:p w:rsidRPr="0038651F" w:rsidR="00DA6996" w:rsidP="00000B0B" w:rsidRDefault="00DA6996" w14:paraId="6EEE355A" w14:textId="77777777">
      <w:pPr>
        <w:pStyle w:val="Heading1"/>
        <w:rPr>
          <w:rFonts w:cs="Arial"/>
          <w:szCs w:val="24"/>
          <w:u w:val="none"/>
        </w:rPr>
      </w:pPr>
      <w:r w:rsidRPr="0038651F">
        <w:rPr>
          <w:rFonts w:cs="Arial"/>
          <w:szCs w:val="24"/>
          <w:u w:val="none"/>
        </w:rPr>
        <w:t>DECLARATIONS</w:t>
      </w:r>
    </w:p>
    <w:p w:rsidRPr="0038651F" w:rsidR="00DA6996" w:rsidP="00000B0B" w:rsidRDefault="00DA6996" w14:paraId="4381A2A0" w14:textId="77777777">
      <w:pPr>
        <w:tabs>
          <w:tab w:val="left" w:pos="-720"/>
        </w:tabs>
        <w:jc w:val="both"/>
        <w:rPr>
          <w:rFonts w:ascii="Arial" w:hAnsi="Arial" w:cs="Arial"/>
          <w:sz w:val="22"/>
          <w:szCs w:val="22"/>
        </w:rPr>
      </w:pPr>
    </w:p>
    <w:p w:rsidRPr="0038651F" w:rsidR="00DA6996" w:rsidP="00000B0B" w:rsidRDefault="00DA6996" w14:paraId="5F48A160" w14:textId="77777777">
      <w:pPr>
        <w:tabs>
          <w:tab w:val="left" w:pos="-720"/>
        </w:tabs>
        <w:jc w:val="both"/>
        <w:rPr>
          <w:rFonts w:ascii="Arial" w:hAnsi="Arial" w:cs="Arial"/>
          <w:sz w:val="22"/>
          <w:szCs w:val="22"/>
        </w:rPr>
      </w:pPr>
    </w:p>
    <w:p w:rsidR="008B2E69" w:rsidP="00000B0B" w:rsidRDefault="00DA6996" w14:paraId="69C72D40" w14:textId="342CC495">
      <w:pPr>
        <w:tabs>
          <w:tab w:val="left" w:pos="-720"/>
        </w:tabs>
        <w:jc w:val="both"/>
        <w:rPr>
          <w:rFonts w:ascii="Arial" w:hAnsi="Arial" w:cs="Arial"/>
          <w:b/>
          <w:sz w:val="22"/>
          <w:szCs w:val="22"/>
        </w:rPr>
      </w:pPr>
      <w:r w:rsidRPr="0038651F">
        <w:rPr>
          <w:rFonts w:ascii="Arial" w:hAnsi="Arial" w:cs="Arial"/>
          <w:b/>
          <w:sz w:val="22"/>
          <w:szCs w:val="22"/>
        </w:rPr>
        <w:t>1.</w:t>
      </w:r>
      <w:r w:rsidRPr="0038651F">
        <w:rPr>
          <w:rFonts w:ascii="Arial" w:hAnsi="Arial" w:cs="Arial"/>
          <w:b/>
          <w:sz w:val="22"/>
          <w:szCs w:val="22"/>
        </w:rPr>
        <w:tab/>
      </w:r>
      <w:r w:rsidRPr="0038651F" w:rsidR="00F74C0C">
        <w:rPr>
          <w:rFonts w:ascii="Arial" w:hAnsi="Arial" w:cs="Arial"/>
          <w:b/>
          <w:sz w:val="22"/>
          <w:szCs w:val="22"/>
        </w:rPr>
        <w:t>INSURED</w:t>
      </w:r>
    </w:p>
    <w:p w:rsidR="008B2E69" w:rsidP="00000B0B" w:rsidRDefault="008B2E69" w14:paraId="673A1EEA" w14:textId="77777777">
      <w:pPr>
        <w:tabs>
          <w:tab w:val="left" w:pos="-720"/>
        </w:tabs>
        <w:jc w:val="both"/>
        <w:rPr>
          <w:rFonts w:ascii="Arial" w:hAnsi="Arial" w:cs="Arial"/>
          <w:b/>
          <w:sz w:val="22"/>
          <w:szCs w:val="22"/>
        </w:rPr>
      </w:pPr>
    </w:p>
    <w:p w:rsidRPr="0038651F" w:rsidR="00DA6996" w:rsidP="00000B0B" w:rsidRDefault="008B2E69" w14:paraId="0063C422" w14:textId="0343ABC2">
      <w:pPr>
        <w:tabs>
          <w:tab w:val="left" w:pos="-720"/>
        </w:tabs>
        <w:jc w:val="both"/>
        <w:rPr>
          <w:rFonts w:ascii="Arial" w:hAnsi="Arial" w:cs="Arial"/>
          <w:b/>
          <w:sz w:val="22"/>
          <w:szCs w:val="22"/>
        </w:rPr>
      </w:pPr>
      <w:r>
        <w:rPr>
          <w:rFonts w:ascii="Arial" w:hAnsi="Arial" w:cs="Arial"/>
          <w:b/>
          <w:sz w:val="22"/>
          <w:szCs w:val="22"/>
        </w:rPr>
        <w:tab/>
      </w:r>
      <w:r w:rsidRPr="00A610CF" w:rsidR="00356144">
        <w:rPr>
          <w:rFonts w:ascii="Arial" w:hAnsi="Arial" w:cs="Arial"/>
          <w:bCs/>
          <w:i/>
          <w:iCs/>
          <w:sz w:val="22"/>
          <w:szCs w:val="22"/>
        </w:rPr>
        <w:t xml:space="preserve"> </w:t>
      </w:r>
      <w:r w:rsidRPr="00A610CF" w:rsidR="00356144">
        <w:rPr>
          <w:rFonts w:ascii="Arial" w:hAnsi="Arial" w:cs="Arial"/>
          <w:bCs/>
          <w:i/>
          <w:iCs/>
          <w:sz w:val="22"/>
          <w:szCs w:val="22"/>
          <w:highlight w:val="yellow"/>
        </w:rPr>
        <w:t>{Insert name and address}</w:t>
      </w:r>
    </w:p>
    <w:p w:rsidRPr="0038651F" w:rsidR="00DA6996" w:rsidP="00000B0B" w:rsidRDefault="009B1240" w14:paraId="4701F75C" w14:textId="18E8700D">
      <w:pPr>
        <w:tabs>
          <w:tab w:val="left" w:pos="-720"/>
        </w:tabs>
        <w:jc w:val="both"/>
        <w:rPr>
          <w:rFonts w:ascii="Arial" w:hAnsi="Arial" w:cs="Arial"/>
          <w:sz w:val="22"/>
          <w:szCs w:val="22"/>
        </w:rPr>
      </w:pPr>
      <w:r w:rsidRPr="0038651F">
        <w:rPr>
          <w:rFonts w:ascii="Arial" w:hAnsi="Arial" w:cs="Arial"/>
          <w:sz w:val="22"/>
          <w:szCs w:val="22"/>
        </w:rPr>
        <w:tab/>
      </w:r>
    </w:p>
    <w:p w:rsidRPr="0038651F" w:rsidR="00DA6996" w:rsidP="00000B0B" w:rsidRDefault="00DA6996" w14:paraId="317B6EBA" w14:textId="77777777">
      <w:pPr>
        <w:tabs>
          <w:tab w:val="left" w:pos="-720"/>
        </w:tabs>
        <w:jc w:val="both"/>
        <w:rPr>
          <w:rFonts w:ascii="Arial" w:hAnsi="Arial" w:cs="Arial"/>
          <w:sz w:val="22"/>
          <w:szCs w:val="22"/>
        </w:rPr>
      </w:pPr>
    </w:p>
    <w:p w:rsidRPr="0038651F" w:rsidR="00DA6996" w:rsidP="00000B0B" w:rsidRDefault="00DA6996" w14:paraId="6753AD9C" w14:textId="76168A35">
      <w:pPr>
        <w:tabs>
          <w:tab w:val="left" w:pos="-720"/>
        </w:tabs>
        <w:ind w:left="720"/>
        <w:jc w:val="both"/>
        <w:rPr>
          <w:rFonts w:ascii="Arial" w:hAnsi="Arial" w:cs="Arial"/>
          <w:sz w:val="22"/>
          <w:szCs w:val="22"/>
        </w:rPr>
      </w:pPr>
      <w:r w:rsidRPr="0038651F">
        <w:rPr>
          <w:rFonts w:ascii="Arial" w:hAnsi="Arial" w:cs="Arial"/>
          <w:sz w:val="22"/>
          <w:szCs w:val="22"/>
        </w:rPr>
        <w:t xml:space="preserve">All notices to the </w:t>
      </w:r>
      <w:r w:rsidRPr="0038651F" w:rsidR="00F74C0C">
        <w:rPr>
          <w:rFonts w:ascii="Arial" w:hAnsi="Arial" w:cs="Arial"/>
          <w:sz w:val="22"/>
          <w:szCs w:val="22"/>
        </w:rPr>
        <w:t>Insured</w:t>
      </w:r>
      <w:r w:rsidRPr="0038651F">
        <w:rPr>
          <w:rFonts w:ascii="Arial" w:hAnsi="Arial" w:cs="Arial"/>
          <w:sz w:val="22"/>
          <w:szCs w:val="22"/>
        </w:rPr>
        <w:t xml:space="preserve">, be they one or more, shall be effective upon mailing to the </w:t>
      </w:r>
      <w:r w:rsidRPr="0038651F" w:rsidR="00F74C0C">
        <w:rPr>
          <w:rFonts w:ascii="Arial" w:hAnsi="Arial" w:cs="Arial"/>
          <w:sz w:val="22"/>
          <w:szCs w:val="22"/>
        </w:rPr>
        <w:t>Insured</w:t>
      </w:r>
      <w:r w:rsidRPr="0038651F">
        <w:rPr>
          <w:rFonts w:ascii="Arial" w:hAnsi="Arial" w:cs="Arial"/>
          <w:sz w:val="22"/>
          <w:szCs w:val="22"/>
        </w:rPr>
        <w:t xml:space="preserve"> named immediately above at its address shown immediately above.</w:t>
      </w:r>
    </w:p>
    <w:p w:rsidRPr="0038651F" w:rsidR="00DA6996" w:rsidP="00000B0B" w:rsidRDefault="00DA6996" w14:paraId="103823EC" w14:textId="77777777">
      <w:pPr>
        <w:tabs>
          <w:tab w:val="left" w:pos="-720"/>
        </w:tabs>
        <w:jc w:val="both"/>
        <w:rPr>
          <w:rFonts w:ascii="Arial" w:hAnsi="Arial" w:cs="Arial"/>
          <w:sz w:val="22"/>
          <w:szCs w:val="22"/>
        </w:rPr>
      </w:pPr>
    </w:p>
    <w:p w:rsidRPr="0038651F" w:rsidR="00DA6996" w:rsidP="00000B0B" w:rsidRDefault="00DA6996" w14:paraId="54C6DDF0" w14:textId="347E5202">
      <w:pPr>
        <w:tabs>
          <w:tab w:val="left" w:pos="-720"/>
        </w:tabs>
        <w:jc w:val="both"/>
        <w:rPr>
          <w:rFonts w:ascii="Arial" w:hAnsi="Arial" w:cs="Arial"/>
          <w:b/>
          <w:sz w:val="22"/>
          <w:szCs w:val="22"/>
        </w:rPr>
      </w:pPr>
      <w:r w:rsidRPr="0038651F">
        <w:rPr>
          <w:rFonts w:ascii="Arial" w:hAnsi="Arial" w:cs="Arial"/>
          <w:b/>
          <w:sz w:val="22"/>
          <w:szCs w:val="22"/>
        </w:rPr>
        <w:t>2.</w:t>
      </w:r>
      <w:r w:rsidRPr="0038651F">
        <w:rPr>
          <w:rFonts w:ascii="Arial" w:hAnsi="Arial" w:cs="Arial"/>
          <w:b/>
          <w:sz w:val="22"/>
          <w:szCs w:val="22"/>
        </w:rPr>
        <w:tab/>
        <w:t>LOSS PAYABLE</w:t>
      </w:r>
    </w:p>
    <w:p w:rsidRPr="0038651F" w:rsidR="00DA6996" w:rsidP="00000B0B" w:rsidRDefault="00DA6996" w14:paraId="6C3D2BC8" w14:textId="77777777">
      <w:pPr>
        <w:tabs>
          <w:tab w:val="left" w:pos="-720"/>
        </w:tabs>
        <w:jc w:val="both"/>
        <w:rPr>
          <w:rFonts w:ascii="Arial" w:hAnsi="Arial" w:cs="Arial"/>
          <w:sz w:val="22"/>
          <w:szCs w:val="22"/>
        </w:rPr>
      </w:pPr>
    </w:p>
    <w:p w:rsidRPr="0038651F" w:rsidR="00DA6996" w:rsidP="00000B0B" w:rsidRDefault="00DA6996" w14:paraId="01C59192" w14:textId="39421726">
      <w:pPr>
        <w:tabs>
          <w:tab w:val="left" w:pos="-720"/>
        </w:tabs>
        <w:ind w:left="720"/>
        <w:jc w:val="both"/>
        <w:rPr>
          <w:rFonts w:ascii="Arial" w:hAnsi="Arial" w:cs="Arial"/>
          <w:sz w:val="22"/>
          <w:szCs w:val="22"/>
        </w:rPr>
      </w:pPr>
      <w:r w:rsidRPr="0038651F">
        <w:rPr>
          <w:rFonts w:ascii="Arial" w:hAnsi="Arial" w:cs="Arial"/>
          <w:sz w:val="22"/>
          <w:szCs w:val="22"/>
        </w:rPr>
        <w:t>Loss, if any, payable to</w:t>
      </w:r>
      <w:r w:rsidRPr="0038651F" w:rsidR="009B1240">
        <w:rPr>
          <w:rFonts w:ascii="Arial" w:hAnsi="Arial" w:cs="Arial"/>
          <w:sz w:val="22"/>
          <w:szCs w:val="22"/>
        </w:rPr>
        <w:t xml:space="preserve"> </w:t>
      </w:r>
      <w:r w:rsidRPr="0038651F" w:rsidR="009B1240">
        <w:rPr>
          <w:rFonts w:ascii="Arial" w:hAnsi="Arial" w:cs="Arial"/>
          <w:i/>
          <w:iCs/>
          <w:sz w:val="22"/>
          <w:szCs w:val="22"/>
          <w:highlight w:val="yellow"/>
        </w:rPr>
        <w:t>{insert}</w:t>
      </w:r>
      <w:r w:rsidRPr="0038651F" w:rsidR="009B1240">
        <w:rPr>
          <w:rFonts w:ascii="Arial" w:hAnsi="Arial" w:cs="Arial"/>
          <w:sz w:val="22"/>
          <w:szCs w:val="22"/>
        </w:rPr>
        <w:t xml:space="preserve"> </w:t>
      </w:r>
      <w:r w:rsidRPr="0038651F">
        <w:rPr>
          <w:rFonts w:ascii="Arial" w:hAnsi="Arial" w:cs="Arial"/>
          <w:sz w:val="22"/>
          <w:szCs w:val="22"/>
        </w:rPr>
        <w:t>or order.</w:t>
      </w:r>
    </w:p>
    <w:p w:rsidRPr="0038651F" w:rsidR="00DA6996" w:rsidP="00000B0B" w:rsidRDefault="00DA6996" w14:paraId="136E2F89" w14:textId="77777777">
      <w:pPr>
        <w:tabs>
          <w:tab w:val="left" w:pos="-720"/>
        </w:tabs>
        <w:jc w:val="both"/>
        <w:rPr>
          <w:rFonts w:ascii="Arial" w:hAnsi="Arial" w:cs="Arial"/>
          <w:sz w:val="22"/>
          <w:szCs w:val="22"/>
        </w:rPr>
      </w:pPr>
    </w:p>
    <w:p w:rsidRPr="0038651F" w:rsidR="00DA6996" w:rsidP="00000B0B" w:rsidRDefault="00DA6996" w14:paraId="052255AB" w14:textId="6D1CF44F">
      <w:pPr>
        <w:tabs>
          <w:tab w:val="left" w:pos="-720"/>
        </w:tabs>
        <w:jc w:val="both"/>
        <w:rPr>
          <w:rFonts w:ascii="Arial" w:hAnsi="Arial" w:cs="Arial"/>
          <w:b/>
          <w:sz w:val="22"/>
          <w:szCs w:val="22"/>
        </w:rPr>
      </w:pPr>
      <w:r w:rsidRPr="0038651F">
        <w:rPr>
          <w:rFonts w:ascii="Arial" w:hAnsi="Arial" w:cs="Arial"/>
          <w:b/>
          <w:sz w:val="22"/>
          <w:szCs w:val="22"/>
        </w:rPr>
        <w:t>3.</w:t>
      </w:r>
      <w:r w:rsidRPr="0038651F">
        <w:rPr>
          <w:rFonts w:ascii="Arial" w:hAnsi="Arial" w:cs="Arial"/>
          <w:b/>
          <w:sz w:val="22"/>
          <w:szCs w:val="22"/>
        </w:rPr>
        <w:tab/>
        <w:t>PERIOD</w:t>
      </w:r>
    </w:p>
    <w:p w:rsidRPr="0038651F" w:rsidR="00DA6996" w:rsidP="00000B0B" w:rsidRDefault="00DA6996" w14:paraId="113D42C3" w14:textId="77777777">
      <w:pPr>
        <w:tabs>
          <w:tab w:val="left" w:pos="-720"/>
        </w:tabs>
        <w:jc w:val="both"/>
        <w:rPr>
          <w:rFonts w:ascii="Arial" w:hAnsi="Arial" w:cs="Arial"/>
          <w:sz w:val="22"/>
          <w:szCs w:val="22"/>
        </w:rPr>
      </w:pPr>
    </w:p>
    <w:p w:rsidRPr="0038651F" w:rsidR="00DA6996" w:rsidP="00000B0B" w:rsidRDefault="00D96F6F" w14:paraId="7636EACF" w14:textId="4450CBC3">
      <w:pPr>
        <w:tabs>
          <w:tab w:val="left" w:pos="-720"/>
        </w:tabs>
        <w:jc w:val="both"/>
        <w:rPr>
          <w:rFonts w:ascii="Arial" w:hAnsi="Arial" w:cs="Arial"/>
          <w:sz w:val="22"/>
          <w:szCs w:val="22"/>
        </w:rPr>
      </w:pPr>
      <w:r>
        <w:rPr>
          <w:rFonts w:ascii="Arial" w:hAnsi="Arial" w:cs="Arial"/>
          <w:sz w:val="22"/>
          <w:szCs w:val="22"/>
        </w:rPr>
        <w:tab/>
      </w:r>
      <w:r w:rsidRPr="0038651F">
        <w:rPr>
          <w:rFonts w:ascii="Arial" w:hAnsi="Arial" w:cs="Arial"/>
          <w:i/>
          <w:iCs/>
          <w:sz w:val="22"/>
          <w:szCs w:val="22"/>
          <w:highlight w:val="yellow"/>
        </w:rPr>
        <w:t>{insert}</w:t>
      </w:r>
    </w:p>
    <w:p w:rsidRPr="0038651F" w:rsidR="00DA6996" w:rsidP="00000B0B" w:rsidRDefault="00DA6996" w14:paraId="33DAFB57" w14:textId="77777777">
      <w:pPr>
        <w:tabs>
          <w:tab w:val="left" w:pos="-720"/>
        </w:tabs>
        <w:jc w:val="both"/>
        <w:rPr>
          <w:rFonts w:ascii="Arial" w:hAnsi="Arial" w:cs="Arial"/>
          <w:sz w:val="22"/>
          <w:szCs w:val="22"/>
        </w:rPr>
      </w:pPr>
    </w:p>
    <w:p w:rsidRPr="0038651F" w:rsidR="00DA6996" w:rsidP="00000B0B" w:rsidRDefault="00DA6996" w14:paraId="72E9010F" w14:textId="0AD575E3">
      <w:pPr>
        <w:tabs>
          <w:tab w:val="left" w:pos="-720"/>
        </w:tabs>
        <w:jc w:val="both"/>
        <w:rPr>
          <w:rFonts w:ascii="Arial" w:hAnsi="Arial" w:cs="Arial"/>
          <w:b/>
          <w:sz w:val="22"/>
          <w:szCs w:val="22"/>
        </w:rPr>
      </w:pPr>
      <w:r w:rsidRPr="0038651F">
        <w:rPr>
          <w:rFonts w:ascii="Arial" w:hAnsi="Arial" w:cs="Arial"/>
          <w:b/>
          <w:sz w:val="22"/>
          <w:szCs w:val="22"/>
        </w:rPr>
        <w:t>4.</w:t>
      </w:r>
      <w:r w:rsidRPr="0038651F">
        <w:rPr>
          <w:rFonts w:ascii="Arial" w:hAnsi="Arial" w:cs="Arial"/>
          <w:b/>
          <w:sz w:val="22"/>
          <w:szCs w:val="22"/>
        </w:rPr>
        <w:tab/>
        <w:t>COVERAGE</w:t>
      </w:r>
    </w:p>
    <w:p w:rsidRPr="0038651F" w:rsidR="00DA6996" w:rsidP="00000B0B" w:rsidRDefault="00DA6996" w14:paraId="6FDA8F16" w14:textId="166C6745">
      <w:pPr>
        <w:ind w:left="720"/>
        <w:jc w:val="both"/>
        <w:rPr>
          <w:rFonts w:ascii="Arial" w:hAnsi="Arial" w:cs="Arial"/>
          <w:sz w:val="22"/>
          <w:szCs w:val="22"/>
        </w:rPr>
      </w:pPr>
    </w:p>
    <w:p w:rsidRPr="0038651F" w:rsidR="00DA6996" w:rsidP="00000B0B" w:rsidRDefault="00DA6996" w14:paraId="2EB03BE6" w14:textId="77777777">
      <w:pPr>
        <w:ind w:left="720"/>
        <w:jc w:val="both"/>
        <w:rPr>
          <w:rFonts w:ascii="Arial" w:hAnsi="Arial" w:cs="Arial"/>
          <w:sz w:val="22"/>
          <w:szCs w:val="22"/>
        </w:rPr>
      </w:pPr>
      <w:r w:rsidRPr="0038651F">
        <w:rPr>
          <w:rFonts w:ascii="Arial" w:hAnsi="Arial" w:cs="Arial"/>
          <w:sz w:val="22"/>
          <w:szCs w:val="22"/>
        </w:rPr>
        <w:t>Subject always to the General Conditions herein, and as provided for in the Declarations and the following Section</w:t>
      </w:r>
      <w:r w:rsidRPr="0038651F" w:rsidR="007C1267">
        <w:rPr>
          <w:rFonts w:ascii="Arial" w:hAnsi="Arial" w:cs="Arial"/>
          <w:sz w:val="22"/>
          <w:szCs w:val="22"/>
        </w:rPr>
        <w:t>(</w:t>
      </w:r>
      <w:r w:rsidRPr="0038651F">
        <w:rPr>
          <w:rFonts w:ascii="Arial" w:hAnsi="Arial" w:cs="Arial"/>
          <w:sz w:val="22"/>
          <w:szCs w:val="22"/>
        </w:rPr>
        <w:t>s</w:t>
      </w:r>
      <w:r w:rsidRPr="0038651F" w:rsidR="007C1267">
        <w:rPr>
          <w:rFonts w:ascii="Arial" w:hAnsi="Arial" w:cs="Arial"/>
          <w:sz w:val="22"/>
          <w:szCs w:val="22"/>
        </w:rPr>
        <w:t>)</w:t>
      </w:r>
      <w:r w:rsidRPr="0038651F">
        <w:rPr>
          <w:rFonts w:ascii="Arial" w:hAnsi="Arial" w:cs="Arial"/>
          <w:sz w:val="22"/>
          <w:szCs w:val="22"/>
        </w:rPr>
        <w:t xml:space="preserve"> as may be purchased in connection herewith; such purchased Section</w:t>
      </w:r>
      <w:r w:rsidRPr="0038651F" w:rsidR="007C1267">
        <w:rPr>
          <w:rFonts w:ascii="Arial" w:hAnsi="Arial" w:cs="Arial"/>
          <w:sz w:val="22"/>
          <w:szCs w:val="22"/>
        </w:rPr>
        <w:t>(</w:t>
      </w:r>
      <w:r w:rsidRPr="0038651F">
        <w:rPr>
          <w:rFonts w:ascii="Arial" w:hAnsi="Arial" w:cs="Arial"/>
          <w:sz w:val="22"/>
          <w:szCs w:val="22"/>
        </w:rPr>
        <w:t>s</w:t>
      </w:r>
      <w:r w:rsidRPr="0038651F" w:rsidR="007C1267">
        <w:rPr>
          <w:rFonts w:ascii="Arial" w:hAnsi="Arial" w:cs="Arial"/>
          <w:sz w:val="22"/>
          <w:szCs w:val="22"/>
        </w:rPr>
        <w:t>)</w:t>
      </w:r>
      <w:r w:rsidRPr="0038651F">
        <w:rPr>
          <w:rFonts w:ascii="Arial" w:hAnsi="Arial" w:cs="Arial"/>
          <w:sz w:val="22"/>
          <w:szCs w:val="22"/>
        </w:rPr>
        <w:t xml:space="preserve"> to be only those indicated below by the placing of an “X” in the block(s) adjacent thereto:</w:t>
      </w:r>
    </w:p>
    <w:p w:rsidRPr="0038651F" w:rsidR="00000B0B" w:rsidP="00000B0B" w:rsidRDefault="00000B0B" w14:paraId="39F6B89A" w14:textId="77777777">
      <w:pPr>
        <w:tabs>
          <w:tab w:val="left" w:pos="-720"/>
        </w:tabs>
        <w:ind w:left="720"/>
        <w:jc w:val="both"/>
        <w:rPr>
          <w:rFonts w:ascii="Arial" w:hAnsi="Arial" w:cs="Arial"/>
          <w:sz w:val="22"/>
          <w:szCs w:val="22"/>
        </w:rPr>
      </w:pPr>
    </w:p>
    <w:p w:rsidRPr="0038651F" w:rsidR="00DA6996" w:rsidP="00C13BEB" w:rsidRDefault="00DA6996" w14:paraId="4914C1D0" w14:textId="58AD593E">
      <w:pPr>
        <w:tabs>
          <w:tab w:val="left" w:pos="-720"/>
          <w:tab w:val="left" w:pos="2127"/>
        </w:tabs>
        <w:ind w:left="144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w:t>
      </w:r>
      <w:r w:rsidRPr="0038651F">
        <w:rPr>
          <w:rFonts w:ascii="Arial" w:hAnsi="Arial" w:cs="Arial"/>
          <w:sz w:val="22"/>
          <w:szCs w:val="22"/>
        </w:rPr>
        <w:tab/>
        <w:t>Control of Well Insurance (as per Section A attached hereto).</w:t>
      </w:r>
    </w:p>
    <w:p w:rsidRPr="0038651F" w:rsidR="00000B0B" w:rsidP="00000B0B" w:rsidRDefault="00000B0B" w14:paraId="3C5C288C" w14:textId="77777777">
      <w:pPr>
        <w:tabs>
          <w:tab w:val="left" w:pos="-720"/>
          <w:tab w:val="left" w:pos="0"/>
          <w:tab w:val="left" w:pos="720"/>
          <w:tab w:val="left" w:pos="1440"/>
        </w:tabs>
        <w:ind w:left="2880" w:hanging="2160"/>
        <w:jc w:val="both"/>
        <w:rPr>
          <w:rFonts w:ascii="Arial" w:hAnsi="Arial" w:cs="Arial"/>
          <w:sz w:val="22"/>
          <w:szCs w:val="22"/>
        </w:rPr>
      </w:pPr>
    </w:p>
    <w:p w:rsidRPr="0038651F" w:rsidR="00DA6996" w:rsidP="00000B0B" w:rsidRDefault="00DA6996" w14:paraId="368C507C" w14:textId="0D458A86">
      <w:pPr>
        <w:tabs>
          <w:tab w:val="left" w:pos="-720"/>
          <w:tab w:val="left" w:pos="0"/>
          <w:tab w:val="left" w:pos="720"/>
          <w:tab w:val="left" w:pos="1440"/>
        </w:tabs>
        <w:ind w:left="2160" w:hanging="144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   ]</w:t>
      </w:r>
      <w:r w:rsidRPr="0038651F">
        <w:rPr>
          <w:rFonts w:ascii="Arial" w:hAnsi="Arial" w:cs="Arial"/>
          <w:sz w:val="22"/>
          <w:szCs w:val="22"/>
        </w:rPr>
        <w:tab/>
      </w:r>
      <w:r w:rsidRPr="0038651F" w:rsidR="00FE371C">
        <w:rPr>
          <w:rFonts w:ascii="Arial" w:hAnsi="Arial" w:cs="Arial"/>
          <w:sz w:val="22"/>
          <w:szCs w:val="22"/>
        </w:rPr>
        <w:t>Restoration/</w:t>
      </w:r>
      <w:r w:rsidRPr="0038651F">
        <w:rPr>
          <w:rFonts w:ascii="Arial" w:hAnsi="Arial" w:cs="Arial"/>
          <w:sz w:val="22"/>
          <w:szCs w:val="22"/>
        </w:rPr>
        <w:t>Redrilling Insurance (as per Section B attached hereto).</w:t>
      </w:r>
    </w:p>
    <w:p w:rsidRPr="0038651F" w:rsidR="00000B0B" w:rsidP="00000B0B" w:rsidRDefault="00000B0B" w14:paraId="3FF885C8" w14:textId="77777777">
      <w:pPr>
        <w:tabs>
          <w:tab w:val="left" w:pos="-720"/>
          <w:tab w:val="left" w:pos="0"/>
          <w:tab w:val="left" w:pos="720"/>
          <w:tab w:val="left" w:pos="1440"/>
        </w:tabs>
        <w:ind w:left="2880" w:hanging="2160"/>
        <w:jc w:val="both"/>
        <w:rPr>
          <w:rFonts w:ascii="Arial" w:hAnsi="Arial" w:cs="Arial"/>
          <w:sz w:val="22"/>
          <w:szCs w:val="22"/>
        </w:rPr>
      </w:pPr>
    </w:p>
    <w:p w:rsidRPr="0038651F" w:rsidR="00DA6996" w:rsidP="00000B0B" w:rsidRDefault="00DA6996" w14:paraId="3C31103D" w14:textId="3FDFF8D7">
      <w:pPr>
        <w:tabs>
          <w:tab w:val="left" w:pos="-720"/>
          <w:tab w:val="left" w:pos="0"/>
          <w:tab w:val="left" w:pos="720"/>
          <w:tab w:val="left" w:pos="1440"/>
        </w:tabs>
        <w:ind w:left="2160" w:hanging="144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   ]</w:t>
      </w:r>
      <w:r w:rsidRPr="0038651F">
        <w:rPr>
          <w:rFonts w:ascii="Arial" w:hAnsi="Arial" w:cs="Arial"/>
          <w:sz w:val="22"/>
          <w:szCs w:val="22"/>
        </w:rPr>
        <w:tab/>
        <w:t>Seepage and Pollution, Cleanup and Contamination Insurance (as per Section C attached hereto).</w:t>
      </w:r>
    </w:p>
    <w:p w:rsidRPr="0038651F" w:rsidR="00DA6996" w:rsidP="00000B0B" w:rsidRDefault="00DA6996" w14:paraId="4148D20C" w14:textId="77777777">
      <w:pPr>
        <w:tabs>
          <w:tab w:val="left" w:pos="-720"/>
          <w:tab w:val="left" w:pos="0"/>
          <w:tab w:val="left" w:pos="720"/>
          <w:tab w:val="left" w:pos="1440"/>
        </w:tabs>
        <w:ind w:left="2160" w:hanging="2160"/>
        <w:jc w:val="both"/>
        <w:rPr>
          <w:rFonts w:ascii="Arial" w:hAnsi="Arial" w:cs="Arial"/>
          <w:sz w:val="22"/>
          <w:szCs w:val="22"/>
        </w:rPr>
      </w:pPr>
    </w:p>
    <w:p w:rsidRPr="0038651F" w:rsidR="00DA6996" w:rsidP="00000B0B" w:rsidRDefault="00DA6996" w14:paraId="21AEE0B1" w14:textId="77777777">
      <w:pPr>
        <w:tabs>
          <w:tab w:val="left" w:pos="-720"/>
        </w:tabs>
        <w:jc w:val="both"/>
        <w:rPr>
          <w:rFonts w:ascii="Arial" w:hAnsi="Arial" w:cs="Arial"/>
          <w:b/>
          <w:sz w:val="22"/>
          <w:szCs w:val="22"/>
        </w:rPr>
      </w:pPr>
      <w:r w:rsidRPr="0038651F">
        <w:rPr>
          <w:rFonts w:ascii="Arial" w:hAnsi="Arial" w:cs="Arial"/>
          <w:b/>
          <w:sz w:val="22"/>
          <w:szCs w:val="22"/>
        </w:rPr>
        <w:t>5.</w:t>
      </w:r>
      <w:r w:rsidRPr="0038651F">
        <w:rPr>
          <w:rFonts w:ascii="Arial" w:hAnsi="Arial" w:cs="Arial"/>
          <w:b/>
          <w:sz w:val="22"/>
          <w:szCs w:val="22"/>
        </w:rPr>
        <w:tab/>
        <w:t>COMBINED SINGLE LIMIT OF LIABILITY</w:t>
      </w:r>
    </w:p>
    <w:p w:rsidRPr="0038651F" w:rsidR="00DA6996" w:rsidP="00000B0B" w:rsidRDefault="00DA6996" w14:paraId="4CEEA0F8" w14:textId="77777777">
      <w:pPr>
        <w:ind w:left="720"/>
        <w:jc w:val="both"/>
        <w:rPr>
          <w:rFonts w:ascii="Arial" w:hAnsi="Arial" w:cs="Arial"/>
          <w:sz w:val="22"/>
          <w:szCs w:val="22"/>
        </w:rPr>
      </w:pPr>
    </w:p>
    <w:p w:rsidRPr="0038651F" w:rsidR="00DA6996" w:rsidP="00000B0B" w:rsidRDefault="00972964" w14:paraId="79A22C8C" w14:textId="4F4CCB9B">
      <w:pPr>
        <w:ind w:left="720"/>
        <w:jc w:val="both"/>
        <w:rPr>
          <w:rFonts w:ascii="Arial" w:hAnsi="Arial" w:cs="Arial"/>
          <w:sz w:val="22"/>
          <w:szCs w:val="22"/>
        </w:rPr>
      </w:pPr>
      <w:r w:rsidRPr="0038651F">
        <w:rPr>
          <w:rFonts w:ascii="Arial" w:hAnsi="Arial" w:cs="Arial"/>
          <w:i/>
          <w:iCs/>
          <w:sz w:val="22"/>
          <w:szCs w:val="22"/>
          <w:highlight w:val="yellow"/>
        </w:rPr>
        <w:t>{insert}</w:t>
      </w:r>
      <w:r w:rsidRPr="0038651F" w:rsidR="00DA6996">
        <w:rPr>
          <w:rFonts w:ascii="Arial" w:hAnsi="Arial" w:cs="Arial"/>
          <w:sz w:val="22"/>
          <w:szCs w:val="22"/>
        </w:rPr>
        <w:t xml:space="preserve"> in respect of 100% interest, any one </w:t>
      </w:r>
      <w:r w:rsidRPr="0038651F" w:rsidR="007C1267">
        <w:rPr>
          <w:rFonts w:ascii="Arial" w:hAnsi="Arial" w:cs="Arial"/>
          <w:sz w:val="22"/>
          <w:szCs w:val="22"/>
        </w:rPr>
        <w:t>O</w:t>
      </w:r>
      <w:r w:rsidRPr="0038651F" w:rsidR="00DA6996">
        <w:rPr>
          <w:rFonts w:ascii="Arial" w:hAnsi="Arial" w:cs="Arial"/>
          <w:sz w:val="22"/>
          <w:szCs w:val="22"/>
        </w:rPr>
        <w:t>ccurrence</w:t>
      </w:r>
      <w:r w:rsidR="003B4836">
        <w:rPr>
          <w:rFonts w:ascii="Arial" w:hAnsi="Arial" w:cs="Arial"/>
          <w:sz w:val="22"/>
          <w:szCs w:val="22"/>
        </w:rPr>
        <w:t>,</w:t>
      </w:r>
      <w:r w:rsidRPr="0038651F" w:rsidR="00A35E62">
        <w:rPr>
          <w:rFonts w:ascii="Arial" w:hAnsi="Arial" w:cs="Arial"/>
          <w:sz w:val="22"/>
          <w:szCs w:val="22"/>
        </w:rPr>
        <w:t xml:space="preserve"> </w:t>
      </w:r>
      <w:r w:rsidRPr="0038651F" w:rsidR="00DA6996">
        <w:rPr>
          <w:rFonts w:ascii="Arial" w:hAnsi="Arial" w:cs="Arial"/>
          <w:sz w:val="22"/>
          <w:szCs w:val="22"/>
        </w:rPr>
        <w:t xml:space="preserve">as respects all coverages as may be set forth in the Declarations and General Conditions and </w:t>
      </w:r>
      <w:r w:rsidRPr="0038651F" w:rsidR="007C1267">
        <w:rPr>
          <w:rFonts w:ascii="Arial" w:hAnsi="Arial" w:cs="Arial"/>
          <w:sz w:val="22"/>
          <w:szCs w:val="22"/>
        </w:rPr>
        <w:t xml:space="preserve">such of </w:t>
      </w:r>
      <w:r w:rsidRPr="0038651F" w:rsidR="00DA6996">
        <w:rPr>
          <w:rFonts w:ascii="Arial" w:hAnsi="Arial" w:cs="Arial"/>
          <w:sz w:val="22"/>
          <w:szCs w:val="22"/>
        </w:rPr>
        <w:t>Sections A, B and/or C as may be purchased in connection herewith.</w:t>
      </w:r>
    </w:p>
    <w:p w:rsidRPr="0038651F" w:rsidR="00DA6996" w:rsidP="00000B0B" w:rsidRDefault="00DA6996" w14:paraId="5D93EA9F" w14:textId="77777777">
      <w:pPr>
        <w:ind w:left="720"/>
        <w:jc w:val="both"/>
        <w:rPr>
          <w:rFonts w:ascii="Arial" w:hAnsi="Arial" w:cs="Arial"/>
          <w:sz w:val="22"/>
          <w:szCs w:val="22"/>
        </w:rPr>
      </w:pPr>
    </w:p>
    <w:p w:rsidRPr="0038651F" w:rsidR="00972964" w:rsidP="00972964" w:rsidRDefault="00DA6996" w14:paraId="101529B5" w14:textId="320BB0F8">
      <w:pPr>
        <w:ind w:left="720"/>
        <w:jc w:val="both"/>
        <w:rPr>
          <w:rFonts w:ascii="Arial" w:hAnsi="Arial" w:cs="Arial"/>
          <w:sz w:val="22"/>
          <w:szCs w:val="22"/>
        </w:rPr>
      </w:pPr>
      <w:r w:rsidRPr="0038651F">
        <w:rPr>
          <w:rFonts w:ascii="Arial" w:hAnsi="Arial" w:cs="Arial"/>
          <w:sz w:val="22"/>
          <w:szCs w:val="22"/>
        </w:rPr>
        <w:t xml:space="preserve">This Policy provides to the </w:t>
      </w:r>
      <w:r w:rsidRPr="0038651F" w:rsidR="00F74C0C">
        <w:rPr>
          <w:rFonts w:ascii="Arial" w:hAnsi="Arial" w:cs="Arial"/>
          <w:sz w:val="22"/>
          <w:szCs w:val="22"/>
        </w:rPr>
        <w:t>Insured</w:t>
      </w:r>
      <w:r w:rsidRPr="0038651F">
        <w:rPr>
          <w:rFonts w:ascii="Arial" w:hAnsi="Arial" w:cs="Arial"/>
          <w:sz w:val="22"/>
          <w:szCs w:val="22"/>
        </w:rPr>
        <w:t xml:space="preserve"> (be they one or more) insurance coverage only up to but not exceeding the Combined Single Limit of Liability set forth above, including Defence Costs, which is the total combined single limit of Underwriters' liability to the </w:t>
      </w:r>
      <w:r w:rsidRPr="0038651F" w:rsidR="00F74C0C">
        <w:rPr>
          <w:rFonts w:ascii="Arial" w:hAnsi="Arial" w:cs="Arial"/>
          <w:sz w:val="22"/>
          <w:szCs w:val="22"/>
        </w:rPr>
        <w:t>Insured</w:t>
      </w:r>
      <w:r w:rsidRPr="0038651F">
        <w:rPr>
          <w:rFonts w:ascii="Arial" w:hAnsi="Arial" w:cs="Arial"/>
          <w:sz w:val="22"/>
          <w:szCs w:val="22"/>
        </w:rPr>
        <w:t xml:space="preserve"> for any one </w:t>
      </w:r>
      <w:r w:rsidRPr="0038651F" w:rsidR="007C1267">
        <w:rPr>
          <w:rFonts w:ascii="Arial" w:hAnsi="Arial" w:cs="Arial"/>
          <w:sz w:val="22"/>
          <w:szCs w:val="22"/>
        </w:rPr>
        <w:t>O</w:t>
      </w:r>
      <w:r w:rsidRPr="0038651F">
        <w:rPr>
          <w:rFonts w:ascii="Arial" w:hAnsi="Arial" w:cs="Arial"/>
          <w:sz w:val="22"/>
          <w:szCs w:val="22"/>
        </w:rPr>
        <w:t xml:space="preserve">ccurrence and over all of </w:t>
      </w:r>
      <w:r w:rsidRPr="0038651F" w:rsidR="007C1267">
        <w:rPr>
          <w:rFonts w:ascii="Arial" w:hAnsi="Arial" w:cs="Arial"/>
          <w:sz w:val="22"/>
          <w:szCs w:val="22"/>
        </w:rPr>
        <w:t xml:space="preserve">such of </w:t>
      </w:r>
      <w:r w:rsidRPr="0038651F">
        <w:rPr>
          <w:rFonts w:ascii="Arial" w:hAnsi="Arial" w:cs="Arial"/>
          <w:sz w:val="22"/>
          <w:szCs w:val="22"/>
        </w:rPr>
        <w:t>Sections A, B and/or C as may be purchased in connection herewith, subject always to applicable underlying retention(s).</w:t>
      </w:r>
    </w:p>
    <w:p w:rsidRPr="0038651F" w:rsidR="00972964" w:rsidP="00972964" w:rsidRDefault="00972964" w14:paraId="38DE3FD0" w14:textId="77777777">
      <w:pPr>
        <w:jc w:val="both"/>
        <w:rPr>
          <w:rFonts w:ascii="Arial" w:hAnsi="Arial" w:cs="Arial"/>
          <w:sz w:val="22"/>
          <w:szCs w:val="22"/>
        </w:rPr>
      </w:pPr>
    </w:p>
    <w:p w:rsidRPr="0038651F" w:rsidR="00DA6996" w:rsidP="00972964" w:rsidRDefault="00DA6996" w14:paraId="2FB28E75" w14:textId="44374D37">
      <w:pPr>
        <w:jc w:val="both"/>
        <w:rPr>
          <w:rFonts w:ascii="Arial" w:hAnsi="Arial" w:cs="Arial"/>
          <w:b/>
          <w:sz w:val="22"/>
          <w:szCs w:val="22"/>
        </w:rPr>
      </w:pPr>
      <w:r w:rsidRPr="0038651F">
        <w:rPr>
          <w:rFonts w:ascii="Arial" w:hAnsi="Arial" w:cs="Arial"/>
          <w:b/>
          <w:sz w:val="22"/>
          <w:szCs w:val="22"/>
        </w:rPr>
        <w:t>6.</w:t>
      </w:r>
      <w:r w:rsidRPr="0038651F">
        <w:rPr>
          <w:rFonts w:ascii="Arial" w:hAnsi="Arial" w:cs="Arial"/>
          <w:b/>
          <w:sz w:val="22"/>
          <w:szCs w:val="22"/>
        </w:rPr>
        <w:tab/>
      </w:r>
      <w:r w:rsidRPr="0038651F" w:rsidR="00F74C0C">
        <w:rPr>
          <w:rFonts w:ascii="Arial" w:hAnsi="Arial" w:cs="Arial"/>
          <w:b/>
          <w:sz w:val="22"/>
          <w:szCs w:val="22"/>
        </w:rPr>
        <w:t>INSURED</w:t>
      </w:r>
      <w:r w:rsidRPr="0038651F">
        <w:rPr>
          <w:rFonts w:ascii="Arial" w:hAnsi="Arial" w:cs="Arial"/>
          <w:b/>
          <w:sz w:val="22"/>
          <w:szCs w:val="22"/>
        </w:rPr>
        <w:t>'S RETENTION</w:t>
      </w:r>
    </w:p>
    <w:p w:rsidRPr="0038651F" w:rsidR="00DA6996" w:rsidP="00000B0B" w:rsidRDefault="00DA6996" w14:paraId="700FF724" w14:textId="77777777">
      <w:pPr>
        <w:ind w:left="720"/>
        <w:jc w:val="both"/>
        <w:rPr>
          <w:rFonts w:ascii="Arial" w:hAnsi="Arial" w:cs="Arial"/>
          <w:sz w:val="22"/>
          <w:szCs w:val="22"/>
        </w:rPr>
      </w:pPr>
    </w:p>
    <w:p w:rsidR="00DA6996" w:rsidP="008C4473" w:rsidRDefault="00DA6996" w14:paraId="2DCFD3C7" w14:textId="75CC3EC7">
      <w:pPr>
        <w:ind w:left="720"/>
        <w:jc w:val="both"/>
        <w:rPr>
          <w:rFonts w:ascii="Arial" w:hAnsi="Arial" w:cs="Arial"/>
          <w:sz w:val="22"/>
          <w:szCs w:val="22"/>
        </w:rPr>
      </w:pPr>
      <w:r w:rsidRPr="0038651F">
        <w:rPr>
          <w:rFonts w:ascii="Arial" w:hAnsi="Arial" w:cs="Arial"/>
          <w:sz w:val="22"/>
          <w:szCs w:val="22"/>
        </w:rPr>
        <w:t xml:space="preserve">The Combined Single Limit of Liability specified in Clause 5. of these Declarations is excess of the </w:t>
      </w:r>
      <w:r w:rsidRPr="0038651F" w:rsidR="00F74C0C">
        <w:rPr>
          <w:rFonts w:ascii="Arial" w:hAnsi="Arial" w:cs="Arial"/>
          <w:sz w:val="22"/>
          <w:szCs w:val="22"/>
        </w:rPr>
        <w:t>Insured</w:t>
      </w:r>
      <w:r w:rsidRPr="0038651F">
        <w:rPr>
          <w:rFonts w:ascii="Arial" w:hAnsi="Arial" w:cs="Arial"/>
          <w:sz w:val="22"/>
          <w:szCs w:val="22"/>
        </w:rPr>
        <w:t>'s Retention of</w:t>
      </w:r>
      <w:r w:rsidR="008C4473">
        <w:rPr>
          <w:rFonts w:ascii="Arial" w:hAnsi="Arial" w:cs="Arial"/>
          <w:sz w:val="22"/>
          <w:szCs w:val="22"/>
        </w:rPr>
        <w:t xml:space="preserve"> </w:t>
      </w:r>
      <w:r w:rsidRPr="0038651F" w:rsidR="00E30851">
        <w:rPr>
          <w:rFonts w:ascii="Arial" w:hAnsi="Arial" w:cs="Arial"/>
          <w:i/>
          <w:iCs/>
          <w:sz w:val="22"/>
          <w:szCs w:val="22"/>
          <w:highlight w:val="yellow"/>
        </w:rPr>
        <w:t>{insert}</w:t>
      </w:r>
      <w:r w:rsidRPr="0038651F">
        <w:rPr>
          <w:rFonts w:ascii="Arial" w:hAnsi="Arial" w:cs="Arial"/>
          <w:sz w:val="22"/>
          <w:szCs w:val="22"/>
        </w:rPr>
        <w:t xml:space="preserve"> any one </w:t>
      </w:r>
      <w:r w:rsidRPr="0038651F" w:rsidR="007C1267">
        <w:rPr>
          <w:rFonts w:ascii="Arial" w:hAnsi="Arial" w:cs="Arial"/>
          <w:sz w:val="22"/>
          <w:szCs w:val="22"/>
        </w:rPr>
        <w:t>O</w:t>
      </w:r>
      <w:r w:rsidRPr="0038651F">
        <w:rPr>
          <w:rFonts w:ascii="Arial" w:hAnsi="Arial" w:cs="Arial"/>
          <w:sz w:val="22"/>
          <w:szCs w:val="22"/>
        </w:rPr>
        <w:t xml:space="preserve">ccurrence, in respect of 100% interest, as respects all coverages as set forth in the Declarations and General </w:t>
      </w:r>
      <w:r w:rsidRPr="0038651F">
        <w:rPr>
          <w:rFonts w:ascii="Arial" w:hAnsi="Arial" w:cs="Arial"/>
          <w:sz w:val="22"/>
          <w:szCs w:val="22"/>
        </w:rPr>
        <w:lastRenderedPageBreak/>
        <w:t xml:space="preserve">Conditions and in </w:t>
      </w:r>
      <w:r w:rsidRPr="0038651F" w:rsidR="007C1267">
        <w:rPr>
          <w:rFonts w:ascii="Arial" w:hAnsi="Arial" w:cs="Arial"/>
          <w:sz w:val="22"/>
          <w:szCs w:val="22"/>
        </w:rPr>
        <w:t xml:space="preserve">such of </w:t>
      </w:r>
      <w:r w:rsidRPr="0038651F">
        <w:rPr>
          <w:rFonts w:ascii="Arial" w:hAnsi="Arial" w:cs="Arial"/>
          <w:sz w:val="22"/>
          <w:szCs w:val="22"/>
        </w:rPr>
        <w:t>Sections A, B and</w:t>
      </w:r>
      <w:r w:rsidRPr="0038651F" w:rsidR="007C1267">
        <w:rPr>
          <w:rFonts w:ascii="Arial" w:hAnsi="Arial" w:cs="Arial"/>
          <w:sz w:val="22"/>
          <w:szCs w:val="22"/>
        </w:rPr>
        <w:t>/or</w:t>
      </w:r>
      <w:r w:rsidRPr="0038651F">
        <w:rPr>
          <w:rFonts w:ascii="Arial" w:hAnsi="Arial" w:cs="Arial"/>
          <w:sz w:val="22"/>
          <w:szCs w:val="22"/>
        </w:rPr>
        <w:t xml:space="preserve"> C as may be purchased in connection herewith.</w:t>
      </w:r>
    </w:p>
    <w:p w:rsidRPr="0038651F" w:rsidR="00DA6996" w:rsidP="00000B0B" w:rsidRDefault="00DA6996" w14:paraId="18FC3AA2" w14:textId="77777777">
      <w:pPr>
        <w:tabs>
          <w:tab w:val="left" w:pos="-720"/>
        </w:tabs>
        <w:jc w:val="both"/>
        <w:rPr>
          <w:rFonts w:ascii="Arial" w:hAnsi="Arial" w:cs="Arial"/>
          <w:sz w:val="22"/>
          <w:szCs w:val="22"/>
        </w:rPr>
      </w:pPr>
    </w:p>
    <w:p w:rsidRPr="0038651F" w:rsidR="00DA6996" w:rsidP="00000B0B" w:rsidRDefault="00DA6996" w14:paraId="1F621B51" w14:textId="77777777">
      <w:pPr>
        <w:tabs>
          <w:tab w:val="left" w:pos="-720"/>
        </w:tabs>
        <w:jc w:val="both"/>
        <w:rPr>
          <w:rFonts w:ascii="Arial" w:hAnsi="Arial" w:cs="Arial"/>
          <w:b/>
          <w:sz w:val="22"/>
          <w:szCs w:val="22"/>
        </w:rPr>
      </w:pPr>
      <w:r w:rsidRPr="0038651F">
        <w:rPr>
          <w:rFonts w:ascii="Arial" w:hAnsi="Arial" w:cs="Arial"/>
          <w:b/>
          <w:sz w:val="22"/>
          <w:szCs w:val="22"/>
        </w:rPr>
        <w:t>7.</w:t>
      </w:r>
      <w:r w:rsidRPr="0038651F">
        <w:rPr>
          <w:rFonts w:ascii="Arial" w:hAnsi="Arial" w:cs="Arial"/>
          <w:b/>
          <w:sz w:val="22"/>
          <w:szCs w:val="22"/>
        </w:rPr>
        <w:tab/>
        <w:t>REPORTING CLAUSE</w:t>
      </w:r>
    </w:p>
    <w:p w:rsidRPr="0038651F" w:rsidR="00DA6996" w:rsidP="00000B0B" w:rsidRDefault="00DA6996" w14:paraId="11BEAA53" w14:textId="77777777">
      <w:pPr>
        <w:tabs>
          <w:tab w:val="left" w:pos="-720"/>
        </w:tabs>
        <w:ind w:left="720"/>
        <w:jc w:val="both"/>
        <w:rPr>
          <w:rFonts w:ascii="Arial" w:hAnsi="Arial" w:cs="Arial"/>
          <w:sz w:val="22"/>
          <w:szCs w:val="22"/>
        </w:rPr>
      </w:pPr>
    </w:p>
    <w:p w:rsidRPr="0038651F" w:rsidR="00DA6996" w:rsidP="00000B0B" w:rsidRDefault="00DA6996" w14:paraId="5A98F8F5" w14:textId="64DE5C66">
      <w:pPr>
        <w:tabs>
          <w:tab w:val="left" w:pos="-720"/>
        </w:tabs>
        <w:ind w:left="720"/>
        <w:jc w:val="both"/>
        <w:rPr>
          <w:rFonts w:ascii="Arial" w:hAnsi="Arial" w:cs="Arial"/>
          <w:sz w:val="22"/>
          <w:szCs w:val="22"/>
        </w:rPr>
      </w:pPr>
      <w:r w:rsidRPr="0038651F">
        <w:rPr>
          <w:rFonts w:ascii="Arial" w:hAnsi="Arial" w:cs="Arial"/>
          <w:sz w:val="22"/>
          <w:szCs w:val="22"/>
        </w:rPr>
        <w:t>This Policy is issued in consideration of a minimum and deposit premium of</w:t>
      </w:r>
      <w:r w:rsidRPr="0038651F" w:rsidR="00543B24">
        <w:rPr>
          <w:rFonts w:ascii="Arial" w:hAnsi="Arial" w:cs="Arial"/>
          <w:sz w:val="22"/>
          <w:szCs w:val="22"/>
        </w:rPr>
        <w:br/>
      </w:r>
      <w:r w:rsidRPr="0038651F" w:rsidR="00E30851">
        <w:rPr>
          <w:rFonts w:ascii="Arial" w:hAnsi="Arial" w:cs="Arial"/>
          <w:i/>
          <w:iCs/>
          <w:sz w:val="22"/>
          <w:szCs w:val="22"/>
          <w:highlight w:val="yellow"/>
        </w:rPr>
        <w:t>{insert}</w:t>
      </w:r>
      <w:r w:rsidRPr="0038651F">
        <w:rPr>
          <w:rFonts w:ascii="Arial" w:hAnsi="Arial" w:cs="Arial"/>
          <w:sz w:val="22"/>
          <w:szCs w:val="22"/>
        </w:rPr>
        <w:t xml:space="preserve"> and the </w:t>
      </w:r>
      <w:r w:rsidRPr="0038651F" w:rsidR="00F74C0C">
        <w:rPr>
          <w:rFonts w:ascii="Arial" w:hAnsi="Arial" w:cs="Arial"/>
          <w:sz w:val="22"/>
          <w:szCs w:val="22"/>
        </w:rPr>
        <w:t>Insured</w:t>
      </w:r>
      <w:r w:rsidRPr="0038651F">
        <w:rPr>
          <w:rFonts w:ascii="Arial" w:hAnsi="Arial" w:cs="Arial"/>
          <w:sz w:val="22"/>
          <w:szCs w:val="22"/>
        </w:rPr>
        <w:t xml:space="preserve"> shall report to </w:t>
      </w:r>
      <w:r w:rsidRPr="0038651F" w:rsidR="00E30851">
        <w:rPr>
          <w:rFonts w:ascii="Arial" w:hAnsi="Arial" w:cs="Arial"/>
          <w:i/>
          <w:iCs/>
          <w:sz w:val="22"/>
          <w:szCs w:val="22"/>
          <w:highlight w:val="yellow"/>
        </w:rPr>
        <w:t>{insert}</w:t>
      </w:r>
      <w:r w:rsidRPr="0038651F" w:rsidR="00E30851">
        <w:rPr>
          <w:rFonts w:ascii="Arial" w:hAnsi="Arial" w:cs="Arial"/>
          <w:sz w:val="22"/>
          <w:szCs w:val="22"/>
        </w:rPr>
        <w:t xml:space="preserve"> </w:t>
      </w:r>
      <w:r w:rsidRPr="0038651F">
        <w:rPr>
          <w:rFonts w:ascii="Arial" w:hAnsi="Arial" w:cs="Arial"/>
          <w:sz w:val="22"/>
          <w:szCs w:val="22"/>
        </w:rPr>
        <w:t>for transmittal to Underwriters within thirty (30) days after the end of each quarter during the period of this Policy the status of all wells insured hereunder during the preceding reporting period and further agrees to pay premium at the rates provided herein.  Premiums accruing from reports as required herein are due and payable as the reports are made.</w:t>
      </w:r>
    </w:p>
    <w:p w:rsidRPr="0038651F" w:rsidR="00DA6996" w:rsidP="00000B0B" w:rsidRDefault="00DA6996" w14:paraId="3993C1CB" w14:textId="77777777">
      <w:pPr>
        <w:tabs>
          <w:tab w:val="left" w:pos="-720"/>
        </w:tabs>
        <w:ind w:left="720"/>
        <w:jc w:val="both"/>
        <w:rPr>
          <w:rFonts w:ascii="Arial" w:hAnsi="Arial" w:cs="Arial"/>
          <w:sz w:val="22"/>
          <w:szCs w:val="22"/>
        </w:rPr>
      </w:pPr>
    </w:p>
    <w:p w:rsidRPr="0038651F" w:rsidR="00DA6996" w:rsidP="00000B0B" w:rsidRDefault="00DA6996" w14:paraId="747E6D12" w14:textId="3BE09E77">
      <w:pPr>
        <w:tabs>
          <w:tab w:val="left" w:pos="-720"/>
        </w:tabs>
        <w:ind w:left="720"/>
        <w:jc w:val="both"/>
        <w:rPr>
          <w:rFonts w:ascii="Arial" w:hAnsi="Arial" w:cs="Arial"/>
          <w:sz w:val="22"/>
          <w:szCs w:val="22"/>
        </w:rPr>
      </w:pPr>
      <w:r w:rsidRPr="0038651F">
        <w:rPr>
          <w:rFonts w:ascii="Arial" w:hAnsi="Arial" w:cs="Arial"/>
          <w:sz w:val="22"/>
          <w:szCs w:val="22"/>
        </w:rPr>
        <w:t xml:space="preserve">The rates scheduled </w:t>
      </w:r>
      <w:r w:rsidRPr="0038651F" w:rsidR="004F2D47">
        <w:rPr>
          <w:rFonts w:ascii="Arial" w:hAnsi="Arial" w:cs="Arial"/>
          <w:sz w:val="22"/>
          <w:szCs w:val="22"/>
        </w:rPr>
        <w:t>in Clause 8</w:t>
      </w:r>
      <w:r w:rsidRPr="0038651F" w:rsidR="001D2693">
        <w:rPr>
          <w:rFonts w:ascii="Arial" w:hAnsi="Arial" w:cs="Arial"/>
          <w:sz w:val="22"/>
          <w:szCs w:val="22"/>
        </w:rPr>
        <w:t>.</w:t>
      </w:r>
      <w:r w:rsidRPr="0038651F" w:rsidR="004F2D47">
        <w:rPr>
          <w:rFonts w:ascii="Arial" w:hAnsi="Arial" w:cs="Arial"/>
          <w:sz w:val="22"/>
          <w:szCs w:val="22"/>
        </w:rPr>
        <w:t xml:space="preserve"> of these Declarations</w:t>
      </w:r>
      <w:r w:rsidRPr="0038651F">
        <w:rPr>
          <w:rFonts w:ascii="Arial" w:hAnsi="Arial" w:cs="Arial"/>
          <w:sz w:val="22"/>
          <w:szCs w:val="22"/>
        </w:rPr>
        <w:t xml:space="preserve"> reflect a credit based on a total estimated footage insured hereunder of </w:t>
      </w:r>
      <w:r w:rsidRPr="0038651F" w:rsidR="00E30851">
        <w:rPr>
          <w:rFonts w:ascii="Arial" w:hAnsi="Arial" w:cs="Arial"/>
          <w:i/>
          <w:iCs/>
          <w:sz w:val="22"/>
          <w:szCs w:val="22"/>
          <w:highlight w:val="yellow"/>
        </w:rPr>
        <w:t>{insert}</w:t>
      </w:r>
      <w:r w:rsidRPr="0038651F">
        <w:rPr>
          <w:rFonts w:ascii="Arial" w:hAnsi="Arial" w:cs="Arial"/>
          <w:sz w:val="22"/>
          <w:szCs w:val="22"/>
        </w:rPr>
        <w:t xml:space="preserve"> feet, which is subject to adjustment when the total actual footage insured is reported.</w:t>
      </w:r>
    </w:p>
    <w:p w:rsidRPr="0038651F" w:rsidR="00DA6996" w:rsidP="00000B0B" w:rsidRDefault="00DA6996" w14:paraId="312B540F" w14:textId="77777777">
      <w:pPr>
        <w:tabs>
          <w:tab w:val="left" w:pos="-720"/>
        </w:tabs>
        <w:ind w:left="720"/>
        <w:jc w:val="both"/>
        <w:rPr>
          <w:rFonts w:ascii="Arial" w:hAnsi="Arial" w:cs="Arial"/>
          <w:sz w:val="22"/>
          <w:szCs w:val="22"/>
        </w:rPr>
      </w:pPr>
    </w:p>
    <w:p w:rsidRPr="0038651F" w:rsidR="00DA6996" w:rsidP="00000B0B" w:rsidRDefault="00DA6996" w14:paraId="66449B7D" w14:textId="77777777">
      <w:pPr>
        <w:tabs>
          <w:tab w:val="left" w:pos="-720"/>
        </w:tabs>
        <w:jc w:val="both"/>
        <w:rPr>
          <w:rFonts w:ascii="Arial" w:hAnsi="Arial" w:cs="Arial"/>
          <w:b/>
          <w:sz w:val="22"/>
          <w:szCs w:val="22"/>
        </w:rPr>
      </w:pPr>
      <w:r w:rsidRPr="0038651F">
        <w:rPr>
          <w:rFonts w:ascii="Arial" w:hAnsi="Arial" w:cs="Arial"/>
          <w:b/>
          <w:sz w:val="22"/>
          <w:szCs w:val="22"/>
        </w:rPr>
        <w:t>8.</w:t>
      </w:r>
      <w:r w:rsidRPr="0038651F">
        <w:rPr>
          <w:rFonts w:ascii="Arial" w:hAnsi="Arial" w:cs="Arial"/>
          <w:sz w:val="22"/>
          <w:szCs w:val="22"/>
        </w:rPr>
        <w:tab/>
      </w:r>
      <w:r w:rsidRPr="0038651F">
        <w:rPr>
          <w:rFonts w:ascii="Arial" w:hAnsi="Arial" w:cs="Arial"/>
          <w:b/>
          <w:sz w:val="22"/>
          <w:szCs w:val="22"/>
        </w:rPr>
        <w:t>AREAS INSURED AND RATES</w:t>
      </w:r>
    </w:p>
    <w:p w:rsidRPr="0038651F" w:rsidR="00DA6996" w:rsidP="00000B0B" w:rsidRDefault="00DA6996" w14:paraId="710DF4A8" w14:textId="77777777">
      <w:pPr>
        <w:tabs>
          <w:tab w:val="left" w:pos="-720"/>
        </w:tabs>
        <w:jc w:val="both"/>
        <w:rPr>
          <w:rFonts w:ascii="Arial" w:hAnsi="Arial" w:cs="Arial"/>
          <w:sz w:val="22"/>
          <w:szCs w:val="22"/>
          <w:u w:val="single"/>
        </w:rPr>
      </w:pPr>
    </w:p>
    <w:tbl>
      <w:tblPr>
        <w:tblW w:w="0" w:type="auto"/>
        <w:tblInd w:w="840" w:type="dxa"/>
        <w:tblLayout w:type="fixed"/>
        <w:tblLook w:val="0000" w:firstRow="0" w:lastRow="0" w:firstColumn="0" w:lastColumn="0" w:noHBand="0" w:noVBand="0"/>
      </w:tblPr>
      <w:tblGrid>
        <w:gridCol w:w="1490"/>
        <w:gridCol w:w="2881"/>
        <w:gridCol w:w="1701"/>
        <w:gridCol w:w="2268"/>
      </w:tblGrid>
      <w:tr w:rsidRPr="0075425F" w:rsidR="00DA6996" w14:paraId="111ED0F9" w14:textId="77777777">
        <w:trPr>
          <w:cantSplit/>
        </w:trPr>
        <w:tc>
          <w:tcPr>
            <w:tcW w:w="1490" w:type="dxa"/>
            <w:tcBorders>
              <w:bottom w:val="double" w:color="auto" w:sz="4" w:space="0"/>
            </w:tcBorders>
          </w:tcPr>
          <w:p w:rsidRPr="0038651F" w:rsidR="00DA6996" w:rsidP="00616973" w:rsidRDefault="00DA6996" w14:paraId="3F6FC09A" w14:textId="77777777">
            <w:pPr>
              <w:spacing w:after="60"/>
              <w:jc w:val="center"/>
              <w:rPr>
                <w:rFonts w:ascii="Arial" w:hAnsi="Arial" w:cs="Arial"/>
                <w:b/>
                <w:sz w:val="22"/>
                <w:szCs w:val="22"/>
              </w:rPr>
            </w:pPr>
            <w:r w:rsidRPr="0038651F">
              <w:rPr>
                <w:rFonts w:ascii="Arial" w:hAnsi="Arial" w:cs="Arial"/>
                <w:b/>
                <w:sz w:val="22"/>
                <w:szCs w:val="22"/>
              </w:rPr>
              <w:t>Area</w:t>
            </w:r>
          </w:p>
        </w:tc>
        <w:tc>
          <w:tcPr>
            <w:tcW w:w="2881" w:type="dxa"/>
            <w:tcBorders>
              <w:bottom w:val="double" w:color="auto" w:sz="4" w:space="0"/>
            </w:tcBorders>
          </w:tcPr>
          <w:p w:rsidRPr="0038651F" w:rsidR="00DA6996" w:rsidP="00616973" w:rsidRDefault="00DA6996" w14:paraId="3D3C9941" w14:textId="77777777">
            <w:pPr>
              <w:spacing w:after="60"/>
              <w:jc w:val="center"/>
              <w:rPr>
                <w:rFonts w:ascii="Arial" w:hAnsi="Arial" w:cs="Arial"/>
                <w:b/>
                <w:sz w:val="22"/>
                <w:szCs w:val="22"/>
              </w:rPr>
            </w:pPr>
            <w:r w:rsidRPr="0038651F">
              <w:rPr>
                <w:rFonts w:ascii="Arial" w:hAnsi="Arial" w:cs="Arial"/>
                <w:b/>
                <w:sz w:val="22"/>
                <w:szCs w:val="22"/>
              </w:rPr>
              <w:t>Operations</w:t>
            </w:r>
          </w:p>
        </w:tc>
        <w:tc>
          <w:tcPr>
            <w:tcW w:w="1701" w:type="dxa"/>
            <w:tcBorders>
              <w:bottom w:val="double" w:color="auto" w:sz="4" w:space="0"/>
            </w:tcBorders>
          </w:tcPr>
          <w:p w:rsidRPr="0038651F" w:rsidR="00DA6996" w:rsidP="00616973" w:rsidRDefault="00DA6996" w14:paraId="58D02D20" w14:textId="77777777">
            <w:pPr>
              <w:pStyle w:val="Heading2"/>
              <w:spacing w:after="60" w:line="240" w:lineRule="auto"/>
              <w:rPr>
                <w:rFonts w:ascii="Arial" w:hAnsi="Arial" w:cs="Arial"/>
                <w:b/>
                <w:szCs w:val="22"/>
                <w:u w:val="none"/>
              </w:rPr>
            </w:pPr>
            <w:r w:rsidRPr="0038651F">
              <w:rPr>
                <w:rFonts w:ascii="Arial" w:hAnsi="Arial" w:cs="Arial"/>
                <w:b/>
                <w:szCs w:val="22"/>
                <w:u w:val="none"/>
              </w:rPr>
              <w:t>Depth</w:t>
            </w:r>
          </w:p>
        </w:tc>
        <w:tc>
          <w:tcPr>
            <w:tcW w:w="2268" w:type="dxa"/>
            <w:tcBorders>
              <w:bottom w:val="double" w:color="auto" w:sz="4" w:space="0"/>
            </w:tcBorders>
          </w:tcPr>
          <w:p w:rsidRPr="0038651F" w:rsidR="00DA6996" w:rsidP="00616973" w:rsidRDefault="00DA6996" w14:paraId="45600EA6" w14:textId="77777777">
            <w:pPr>
              <w:spacing w:after="60"/>
              <w:jc w:val="center"/>
              <w:rPr>
                <w:rFonts w:ascii="Arial" w:hAnsi="Arial" w:cs="Arial"/>
                <w:b/>
                <w:sz w:val="22"/>
                <w:szCs w:val="22"/>
              </w:rPr>
            </w:pPr>
            <w:r w:rsidRPr="0038651F">
              <w:rPr>
                <w:rFonts w:ascii="Arial" w:hAnsi="Arial" w:cs="Arial"/>
                <w:b/>
                <w:sz w:val="22"/>
                <w:szCs w:val="22"/>
              </w:rPr>
              <w:t>Rate</w:t>
            </w:r>
          </w:p>
        </w:tc>
      </w:tr>
      <w:tr w:rsidRPr="0075425F" w:rsidR="00DA6996" w14:paraId="5248B33B" w14:textId="77777777">
        <w:trPr>
          <w:cantSplit/>
        </w:trPr>
        <w:tc>
          <w:tcPr>
            <w:tcW w:w="1490" w:type="dxa"/>
            <w:tcBorders>
              <w:top w:val="double" w:color="auto" w:sz="4" w:space="0"/>
            </w:tcBorders>
          </w:tcPr>
          <w:p w:rsidRPr="0038651F" w:rsidR="00DA6996" w:rsidP="00616973" w:rsidRDefault="00DA6996" w14:paraId="66438BB0" w14:textId="77777777">
            <w:pPr>
              <w:tabs>
                <w:tab w:val="left" w:pos="-720"/>
              </w:tabs>
              <w:spacing w:before="60" w:after="60"/>
              <w:ind w:left="720"/>
              <w:jc w:val="both"/>
              <w:rPr>
                <w:rFonts w:ascii="Arial" w:hAnsi="Arial" w:cs="Arial"/>
                <w:sz w:val="22"/>
                <w:szCs w:val="22"/>
              </w:rPr>
            </w:pPr>
          </w:p>
        </w:tc>
        <w:tc>
          <w:tcPr>
            <w:tcW w:w="2881" w:type="dxa"/>
            <w:tcBorders>
              <w:top w:val="double" w:color="auto" w:sz="4" w:space="0"/>
            </w:tcBorders>
          </w:tcPr>
          <w:p w:rsidRPr="0038651F" w:rsidR="00DA6996" w:rsidP="00616973" w:rsidRDefault="00DA6996" w14:paraId="4852D7B9" w14:textId="77777777">
            <w:pPr>
              <w:spacing w:before="60" w:after="60"/>
              <w:jc w:val="center"/>
              <w:rPr>
                <w:rFonts w:ascii="Arial" w:hAnsi="Arial" w:cs="Arial"/>
                <w:sz w:val="22"/>
                <w:szCs w:val="22"/>
              </w:rPr>
            </w:pPr>
          </w:p>
        </w:tc>
        <w:tc>
          <w:tcPr>
            <w:tcW w:w="1701" w:type="dxa"/>
            <w:tcBorders>
              <w:top w:val="double" w:color="auto" w:sz="4" w:space="0"/>
            </w:tcBorders>
          </w:tcPr>
          <w:p w:rsidRPr="0038651F" w:rsidR="00DA6996" w:rsidP="00616973" w:rsidRDefault="00DA6996" w14:paraId="2D2AA68E" w14:textId="77777777">
            <w:pPr>
              <w:spacing w:before="60" w:after="60"/>
              <w:jc w:val="center"/>
              <w:rPr>
                <w:rFonts w:ascii="Arial" w:hAnsi="Arial" w:cs="Arial"/>
                <w:sz w:val="22"/>
                <w:szCs w:val="22"/>
              </w:rPr>
            </w:pPr>
          </w:p>
        </w:tc>
        <w:tc>
          <w:tcPr>
            <w:tcW w:w="2268" w:type="dxa"/>
            <w:tcBorders>
              <w:top w:val="double" w:color="auto" w:sz="4" w:space="0"/>
            </w:tcBorders>
          </w:tcPr>
          <w:p w:rsidRPr="0038651F" w:rsidR="00DA6996" w:rsidP="00616973" w:rsidRDefault="00DA6996" w14:paraId="584460F6" w14:textId="77777777">
            <w:pPr>
              <w:spacing w:before="60" w:after="60"/>
              <w:jc w:val="center"/>
              <w:rPr>
                <w:rFonts w:ascii="Arial" w:hAnsi="Arial" w:cs="Arial"/>
                <w:sz w:val="22"/>
                <w:szCs w:val="22"/>
              </w:rPr>
            </w:pPr>
          </w:p>
        </w:tc>
      </w:tr>
      <w:tr w:rsidRPr="0075425F" w:rsidR="00DA6996" w14:paraId="5A0C5BD2" w14:textId="77777777">
        <w:trPr>
          <w:cantSplit/>
        </w:trPr>
        <w:tc>
          <w:tcPr>
            <w:tcW w:w="1490" w:type="dxa"/>
          </w:tcPr>
          <w:p w:rsidRPr="0038651F" w:rsidR="00DA6996" w:rsidP="00616973" w:rsidRDefault="00DA6996" w14:paraId="4A10AD8F" w14:textId="77777777">
            <w:pPr>
              <w:tabs>
                <w:tab w:val="left" w:pos="-720"/>
              </w:tabs>
              <w:spacing w:before="60" w:after="60"/>
              <w:ind w:left="720"/>
              <w:jc w:val="both"/>
              <w:rPr>
                <w:rFonts w:ascii="Arial" w:hAnsi="Arial" w:cs="Arial"/>
                <w:sz w:val="22"/>
                <w:szCs w:val="22"/>
              </w:rPr>
            </w:pPr>
          </w:p>
        </w:tc>
        <w:tc>
          <w:tcPr>
            <w:tcW w:w="2881" w:type="dxa"/>
          </w:tcPr>
          <w:p w:rsidRPr="0038651F" w:rsidR="00DA6996" w:rsidP="00616973" w:rsidRDefault="00DA6996" w14:paraId="7CDF1997" w14:textId="77777777">
            <w:pPr>
              <w:spacing w:before="60" w:after="60"/>
              <w:jc w:val="center"/>
              <w:rPr>
                <w:rFonts w:ascii="Arial" w:hAnsi="Arial" w:cs="Arial"/>
                <w:sz w:val="22"/>
                <w:szCs w:val="22"/>
              </w:rPr>
            </w:pPr>
          </w:p>
        </w:tc>
        <w:tc>
          <w:tcPr>
            <w:tcW w:w="1701" w:type="dxa"/>
          </w:tcPr>
          <w:p w:rsidRPr="0038651F" w:rsidR="00DA6996" w:rsidP="00616973" w:rsidRDefault="00DA6996" w14:paraId="15E5C379" w14:textId="77777777">
            <w:pPr>
              <w:spacing w:before="60" w:after="60"/>
              <w:jc w:val="center"/>
              <w:rPr>
                <w:rFonts w:ascii="Arial" w:hAnsi="Arial" w:cs="Arial"/>
                <w:sz w:val="22"/>
                <w:szCs w:val="22"/>
              </w:rPr>
            </w:pPr>
          </w:p>
        </w:tc>
        <w:tc>
          <w:tcPr>
            <w:tcW w:w="2268" w:type="dxa"/>
          </w:tcPr>
          <w:p w:rsidRPr="0038651F" w:rsidR="00DA6996" w:rsidP="00616973" w:rsidRDefault="00DA6996" w14:paraId="2A88B820" w14:textId="77777777">
            <w:pPr>
              <w:spacing w:before="60" w:after="60"/>
              <w:jc w:val="center"/>
              <w:rPr>
                <w:rFonts w:ascii="Arial" w:hAnsi="Arial" w:cs="Arial"/>
                <w:sz w:val="22"/>
                <w:szCs w:val="22"/>
              </w:rPr>
            </w:pPr>
          </w:p>
        </w:tc>
      </w:tr>
      <w:tr w:rsidRPr="0075425F" w:rsidR="00DA6996" w14:paraId="6996272E" w14:textId="77777777">
        <w:trPr>
          <w:cantSplit/>
        </w:trPr>
        <w:tc>
          <w:tcPr>
            <w:tcW w:w="1490" w:type="dxa"/>
          </w:tcPr>
          <w:p w:rsidRPr="0038651F" w:rsidR="00DA6996" w:rsidP="00616973" w:rsidRDefault="00DA6996" w14:paraId="272B69F9" w14:textId="77777777">
            <w:pPr>
              <w:tabs>
                <w:tab w:val="left" w:pos="-720"/>
              </w:tabs>
              <w:spacing w:before="60" w:after="60"/>
              <w:ind w:left="720"/>
              <w:jc w:val="both"/>
              <w:rPr>
                <w:rFonts w:ascii="Arial" w:hAnsi="Arial" w:cs="Arial"/>
                <w:sz w:val="22"/>
                <w:szCs w:val="22"/>
              </w:rPr>
            </w:pPr>
          </w:p>
        </w:tc>
        <w:tc>
          <w:tcPr>
            <w:tcW w:w="2881" w:type="dxa"/>
          </w:tcPr>
          <w:p w:rsidRPr="0038651F" w:rsidR="00DA6996" w:rsidP="00616973" w:rsidRDefault="00DA6996" w14:paraId="478D3166" w14:textId="77777777">
            <w:pPr>
              <w:spacing w:before="60" w:after="60"/>
              <w:jc w:val="center"/>
              <w:rPr>
                <w:rFonts w:ascii="Arial" w:hAnsi="Arial" w:cs="Arial"/>
                <w:sz w:val="22"/>
                <w:szCs w:val="22"/>
              </w:rPr>
            </w:pPr>
          </w:p>
        </w:tc>
        <w:tc>
          <w:tcPr>
            <w:tcW w:w="1701" w:type="dxa"/>
          </w:tcPr>
          <w:p w:rsidRPr="0038651F" w:rsidR="00DA6996" w:rsidP="00616973" w:rsidRDefault="00DA6996" w14:paraId="0EACFBE3" w14:textId="77777777">
            <w:pPr>
              <w:spacing w:before="60" w:after="60"/>
              <w:jc w:val="center"/>
              <w:rPr>
                <w:rFonts w:ascii="Arial" w:hAnsi="Arial" w:cs="Arial"/>
                <w:sz w:val="22"/>
                <w:szCs w:val="22"/>
              </w:rPr>
            </w:pPr>
          </w:p>
        </w:tc>
        <w:tc>
          <w:tcPr>
            <w:tcW w:w="2268" w:type="dxa"/>
          </w:tcPr>
          <w:p w:rsidRPr="0038651F" w:rsidR="00DA6996" w:rsidP="00616973" w:rsidRDefault="00DA6996" w14:paraId="1D47E12C" w14:textId="77777777">
            <w:pPr>
              <w:spacing w:before="60" w:after="60"/>
              <w:jc w:val="center"/>
              <w:rPr>
                <w:rFonts w:ascii="Arial" w:hAnsi="Arial" w:cs="Arial"/>
                <w:sz w:val="22"/>
                <w:szCs w:val="22"/>
              </w:rPr>
            </w:pPr>
          </w:p>
        </w:tc>
      </w:tr>
      <w:tr w:rsidRPr="0075425F" w:rsidR="00DA6996" w14:paraId="757399E2" w14:textId="77777777">
        <w:trPr>
          <w:cantSplit/>
        </w:trPr>
        <w:tc>
          <w:tcPr>
            <w:tcW w:w="1490" w:type="dxa"/>
          </w:tcPr>
          <w:p w:rsidRPr="0038651F" w:rsidR="00DA6996" w:rsidP="00616973" w:rsidRDefault="00DA6996" w14:paraId="4069F384" w14:textId="77777777">
            <w:pPr>
              <w:tabs>
                <w:tab w:val="left" w:pos="-720"/>
              </w:tabs>
              <w:spacing w:before="60" w:after="60"/>
              <w:ind w:left="720"/>
              <w:jc w:val="both"/>
              <w:rPr>
                <w:rFonts w:ascii="Arial" w:hAnsi="Arial" w:cs="Arial"/>
                <w:sz w:val="22"/>
                <w:szCs w:val="22"/>
              </w:rPr>
            </w:pPr>
          </w:p>
        </w:tc>
        <w:tc>
          <w:tcPr>
            <w:tcW w:w="2881" w:type="dxa"/>
          </w:tcPr>
          <w:p w:rsidRPr="0038651F" w:rsidR="00DA6996" w:rsidP="00616973" w:rsidRDefault="00DA6996" w14:paraId="3BAFE6B2" w14:textId="77777777">
            <w:pPr>
              <w:spacing w:before="60" w:after="60"/>
              <w:jc w:val="center"/>
              <w:rPr>
                <w:rFonts w:ascii="Arial" w:hAnsi="Arial" w:cs="Arial"/>
                <w:sz w:val="22"/>
                <w:szCs w:val="22"/>
              </w:rPr>
            </w:pPr>
          </w:p>
        </w:tc>
        <w:tc>
          <w:tcPr>
            <w:tcW w:w="1701" w:type="dxa"/>
          </w:tcPr>
          <w:p w:rsidRPr="0038651F" w:rsidR="00DA6996" w:rsidP="00616973" w:rsidRDefault="00DA6996" w14:paraId="66320909" w14:textId="77777777">
            <w:pPr>
              <w:spacing w:before="60" w:after="60"/>
              <w:jc w:val="center"/>
              <w:rPr>
                <w:rFonts w:ascii="Arial" w:hAnsi="Arial" w:cs="Arial"/>
                <w:sz w:val="22"/>
                <w:szCs w:val="22"/>
              </w:rPr>
            </w:pPr>
          </w:p>
        </w:tc>
        <w:tc>
          <w:tcPr>
            <w:tcW w:w="2268" w:type="dxa"/>
          </w:tcPr>
          <w:p w:rsidRPr="0038651F" w:rsidR="00DA6996" w:rsidP="00616973" w:rsidRDefault="00DA6996" w14:paraId="28919E53" w14:textId="77777777">
            <w:pPr>
              <w:spacing w:before="60" w:after="60"/>
              <w:jc w:val="center"/>
              <w:rPr>
                <w:rFonts w:ascii="Arial" w:hAnsi="Arial" w:cs="Arial"/>
                <w:sz w:val="22"/>
                <w:szCs w:val="22"/>
              </w:rPr>
            </w:pPr>
          </w:p>
        </w:tc>
      </w:tr>
      <w:tr w:rsidRPr="0075425F" w:rsidR="00DA6996" w14:paraId="2F140BD9" w14:textId="77777777">
        <w:trPr>
          <w:cantSplit/>
        </w:trPr>
        <w:tc>
          <w:tcPr>
            <w:tcW w:w="1490" w:type="dxa"/>
          </w:tcPr>
          <w:p w:rsidRPr="0038651F" w:rsidR="00DA6996" w:rsidP="00616973" w:rsidRDefault="00DA6996" w14:paraId="6EE37B18" w14:textId="77777777">
            <w:pPr>
              <w:tabs>
                <w:tab w:val="left" w:pos="-720"/>
              </w:tabs>
              <w:spacing w:before="60"/>
              <w:ind w:left="720"/>
              <w:jc w:val="both"/>
              <w:rPr>
                <w:rFonts w:ascii="Arial" w:hAnsi="Arial" w:cs="Arial"/>
                <w:sz w:val="22"/>
                <w:szCs w:val="22"/>
              </w:rPr>
            </w:pPr>
          </w:p>
        </w:tc>
        <w:tc>
          <w:tcPr>
            <w:tcW w:w="2881" w:type="dxa"/>
          </w:tcPr>
          <w:p w:rsidRPr="0038651F" w:rsidR="00DA6996" w:rsidP="00616973" w:rsidRDefault="00DA6996" w14:paraId="27F63BA2" w14:textId="77777777">
            <w:pPr>
              <w:spacing w:before="60"/>
              <w:jc w:val="center"/>
              <w:rPr>
                <w:rFonts w:ascii="Arial" w:hAnsi="Arial" w:cs="Arial"/>
                <w:sz w:val="22"/>
                <w:szCs w:val="22"/>
              </w:rPr>
            </w:pPr>
          </w:p>
        </w:tc>
        <w:tc>
          <w:tcPr>
            <w:tcW w:w="1701" w:type="dxa"/>
          </w:tcPr>
          <w:p w:rsidRPr="0038651F" w:rsidR="00DA6996" w:rsidP="00616973" w:rsidRDefault="00DA6996" w14:paraId="2C5A8FB1" w14:textId="77777777">
            <w:pPr>
              <w:spacing w:before="60"/>
              <w:jc w:val="center"/>
              <w:rPr>
                <w:rFonts w:ascii="Arial" w:hAnsi="Arial" w:cs="Arial"/>
                <w:sz w:val="22"/>
                <w:szCs w:val="22"/>
              </w:rPr>
            </w:pPr>
          </w:p>
        </w:tc>
        <w:tc>
          <w:tcPr>
            <w:tcW w:w="2268" w:type="dxa"/>
          </w:tcPr>
          <w:p w:rsidRPr="0038651F" w:rsidR="00DA6996" w:rsidP="00616973" w:rsidRDefault="00DA6996" w14:paraId="29474AF9" w14:textId="77777777">
            <w:pPr>
              <w:spacing w:before="60"/>
              <w:jc w:val="center"/>
              <w:rPr>
                <w:rFonts w:ascii="Arial" w:hAnsi="Arial" w:cs="Arial"/>
                <w:sz w:val="22"/>
                <w:szCs w:val="22"/>
              </w:rPr>
            </w:pPr>
          </w:p>
        </w:tc>
      </w:tr>
    </w:tbl>
    <w:p w:rsidRPr="0038651F" w:rsidR="00DA6996" w:rsidP="00000B0B" w:rsidRDefault="00DA6996" w14:paraId="2F17520F" w14:textId="77777777">
      <w:pPr>
        <w:jc w:val="both"/>
        <w:rPr>
          <w:rFonts w:ascii="Arial" w:hAnsi="Arial" w:cs="Arial"/>
          <w:sz w:val="22"/>
          <w:szCs w:val="22"/>
        </w:rPr>
      </w:pPr>
    </w:p>
    <w:p w:rsidRPr="0038651F" w:rsidR="00543B24" w:rsidP="00543B24" w:rsidRDefault="00543B24" w14:paraId="2CB3D534" w14:textId="3A182A41">
      <w:pPr>
        <w:jc w:val="both"/>
        <w:rPr>
          <w:rFonts w:ascii="Arial" w:hAnsi="Arial" w:cs="Arial"/>
          <w:b/>
          <w:sz w:val="22"/>
          <w:szCs w:val="22"/>
        </w:rPr>
      </w:pPr>
      <w:r w:rsidRPr="0038651F">
        <w:rPr>
          <w:rFonts w:ascii="Arial" w:hAnsi="Arial" w:cs="Arial"/>
          <w:b/>
          <w:sz w:val="22"/>
          <w:szCs w:val="22"/>
        </w:rPr>
        <w:t>9.</w:t>
      </w:r>
      <w:r w:rsidRPr="0038651F">
        <w:rPr>
          <w:rFonts w:ascii="Arial" w:hAnsi="Arial" w:cs="Arial"/>
          <w:b/>
          <w:sz w:val="22"/>
          <w:szCs w:val="22"/>
        </w:rPr>
        <w:tab/>
        <w:t>SERVICE OF SUIT</w:t>
      </w:r>
    </w:p>
    <w:p w:rsidRPr="0038651F" w:rsidR="00543B24" w:rsidP="00000B0B" w:rsidRDefault="00543B24" w14:paraId="0A06F7DF" w14:textId="77777777">
      <w:pPr>
        <w:jc w:val="both"/>
        <w:rPr>
          <w:rFonts w:ascii="Arial" w:hAnsi="Arial" w:cs="Arial"/>
          <w:sz w:val="22"/>
          <w:szCs w:val="22"/>
        </w:rPr>
      </w:pPr>
    </w:p>
    <w:p w:rsidRPr="0038651F" w:rsidR="00543B24" w:rsidP="00543B24" w:rsidRDefault="00543B24" w14:paraId="485FE088" w14:textId="118E8D2E">
      <w:pPr>
        <w:ind w:left="720"/>
        <w:jc w:val="both"/>
        <w:rPr>
          <w:rFonts w:ascii="Arial" w:hAnsi="Arial" w:cs="Arial"/>
          <w:sz w:val="22"/>
          <w:szCs w:val="22"/>
        </w:rPr>
      </w:pPr>
      <w:r w:rsidRPr="0038651F">
        <w:rPr>
          <w:rFonts w:ascii="Arial" w:hAnsi="Arial" w:cs="Arial"/>
          <w:sz w:val="22"/>
          <w:szCs w:val="22"/>
        </w:rPr>
        <w:t>Service of process upon Underwriters in accordance with Clause 18</w:t>
      </w:r>
      <w:r w:rsidRPr="0038651F" w:rsidR="00AF781B">
        <w:rPr>
          <w:rFonts w:ascii="Arial" w:hAnsi="Arial" w:cs="Arial"/>
          <w:sz w:val="22"/>
          <w:szCs w:val="22"/>
        </w:rPr>
        <w:t>.b.</w:t>
      </w:r>
      <w:r w:rsidRPr="0038651F">
        <w:rPr>
          <w:rFonts w:ascii="Arial" w:hAnsi="Arial" w:cs="Arial"/>
          <w:sz w:val="22"/>
          <w:szCs w:val="22"/>
        </w:rPr>
        <w:t xml:space="preserve"> of the General Conditions </w:t>
      </w:r>
      <w:r w:rsidRPr="0038651F" w:rsidR="00AF781B">
        <w:rPr>
          <w:rFonts w:ascii="Arial" w:hAnsi="Arial" w:cs="Arial"/>
          <w:sz w:val="22"/>
          <w:szCs w:val="22"/>
        </w:rPr>
        <w:t xml:space="preserve">of this Policy </w:t>
      </w:r>
      <w:r w:rsidRPr="0038651F">
        <w:rPr>
          <w:rFonts w:ascii="Arial" w:hAnsi="Arial" w:cs="Arial"/>
          <w:sz w:val="22"/>
          <w:szCs w:val="22"/>
        </w:rPr>
        <w:t>may be made upon</w:t>
      </w:r>
      <w:r w:rsidRPr="0038651F" w:rsidR="00AF781B">
        <w:rPr>
          <w:rFonts w:ascii="Arial" w:hAnsi="Arial" w:cs="Arial"/>
          <w:sz w:val="22"/>
          <w:szCs w:val="22"/>
        </w:rPr>
        <w:t xml:space="preserve"> </w:t>
      </w:r>
      <w:r w:rsidRPr="0038651F" w:rsidR="00AF781B">
        <w:rPr>
          <w:rFonts w:ascii="Arial" w:hAnsi="Arial" w:cs="Arial"/>
          <w:i/>
          <w:iCs/>
          <w:sz w:val="22"/>
          <w:szCs w:val="22"/>
          <w:highlight w:val="yellow"/>
        </w:rPr>
        <w:t>{insert}</w:t>
      </w:r>
      <w:r w:rsidRPr="0038651F" w:rsidR="00AF781B">
        <w:rPr>
          <w:rFonts w:ascii="Arial" w:hAnsi="Arial" w:cs="Arial"/>
          <w:sz w:val="22"/>
          <w:szCs w:val="22"/>
        </w:rPr>
        <w:t>.</w:t>
      </w:r>
    </w:p>
    <w:p w:rsidRPr="0038651F" w:rsidR="00543B24" w:rsidP="00543B24" w:rsidRDefault="00543B24" w14:paraId="213595ED" w14:textId="77777777">
      <w:pPr>
        <w:ind w:left="720"/>
        <w:jc w:val="both"/>
        <w:rPr>
          <w:rFonts w:ascii="Arial" w:hAnsi="Arial" w:cs="Arial"/>
          <w:sz w:val="22"/>
          <w:szCs w:val="22"/>
        </w:rPr>
      </w:pPr>
    </w:p>
    <w:p w:rsidRPr="0038651F" w:rsidR="00543B24" w:rsidP="00543B24" w:rsidRDefault="00543B24" w14:paraId="1FC57ABE" w14:textId="77777777">
      <w:pPr>
        <w:ind w:left="720"/>
        <w:jc w:val="both"/>
        <w:rPr>
          <w:rFonts w:ascii="Arial" w:hAnsi="Arial" w:cs="Arial"/>
          <w:sz w:val="22"/>
          <w:szCs w:val="22"/>
        </w:rPr>
      </w:pPr>
    </w:p>
    <w:p w:rsidRPr="0038651F" w:rsidR="00DA6996" w:rsidP="00616973" w:rsidRDefault="00DA6996" w14:paraId="76029619" w14:textId="77777777">
      <w:pPr>
        <w:jc w:val="center"/>
        <w:rPr>
          <w:rFonts w:ascii="Arial" w:hAnsi="Arial" w:cs="Arial"/>
          <w:b/>
          <w:sz w:val="22"/>
          <w:szCs w:val="22"/>
        </w:rPr>
      </w:pPr>
      <w:r w:rsidRPr="0038651F">
        <w:rPr>
          <w:rFonts w:ascii="Arial" w:hAnsi="Arial" w:cs="Arial"/>
          <w:sz w:val="22"/>
          <w:szCs w:val="22"/>
        </w:rPr>
        <w:br w:type="page"/>
      </w:r>
      <w:r w:rsidRPr="0038651F">
        <w:rPr>
          <w:rFonts w:ascii="Arial" w:hAnsi="Arial" w:cs="Arial"/>
          <w:b/>
          <w:sz w:val="22"/>
          <w:szCs w:val="22"/>
        </w:rPr>
        <w:lastRenderedPageBreak/>
        <w:t>ENERGY EXPLORATION AND DEVELOPMENT INSURANCE</w:t>
      </w:r>
    </w:p>
    <w:p w:rsidRPr="0038651F" w:rsidR="00DA6996" w:rsidP="00000B0B" w:rsidRDefault="00DA6996" w14:paraId="5C453D6F" w14:textId="77777777">
      <w:pPr>
        <w:jc w:val="both"/>
        <w:rPr>
          <w:rFonts w:ascii="Arial" w:hAnsi="Arial" w:cs="Arial"/>
          <w:b/>
          <w:sz w:val="22"/>
          <w:szCs w:val="22"/>
          <w:u w:val="single"/>
        </w:rPr>
      </w:pPr>
    </w:p>
    <w:p w:rsidRPr="0038651F" w:rsidR="00DA6996" w:rsidP="00616973" w:rsidRDefault="00DA6996" w14:paraId="6752AB01" w14:textId="77777777">
      <w:pPr>
        <w:pStyle w:val="Heading1"/>
        <w:spacing w:after="120"/>
        <w:rPr>
          <w:rFonts w:cs="Arial"/>
          <w:sz w:val="22"/>
          <w:szCs w:val="22"/>
          <w:u w:val="none"/>
        </w:rPr>
      </w:pPr>
      <w:r w:rsidRPr="0038651F">
        <w:rPr>
          <w:rFonts w:cs="Arial"/>
          <w:sz w:val="22"/>
          <w:szCs w:val="22"/>
          <w:u w:val="none"/>
        </w:rPr>
        <w:t>GENERAL CONDITIONS</w:t>
      </w:r>
    </w:p>
    <w:p w:rsidRPr="0038651F" w:rsidR="00DA6996" w:rsidP="00616973" w:rsidRDefault="00DA6996" w14:paraId="697743D7" w14:textId="77777777">
      <w:pPr>
        <w:jc w:val="center"/>
        <w:rPr>
          <w:rFonts w:ascii="Arial" w:hAnsi="Arial" w:cs="Arial"/>
          <w:b/>
          <w:sz w:val="22"/>
          <w:szCs w:val="22"/>
        </w:rPr>
      </w:pPr>
      <w:r w:rsidRPr="0038651F">
        <w:rPr>
          <w:rFonts w:ascii="Arial" w:hAnsi="Arial" w:cs="Arial"/>
          <w:b/>
          <w:sz w:val="22"/>
          <w:szCs w:val="22"/>
        </w:rPr>
        <w:t>(To apply to all Sections)</w:t>
      </w:r>
    </w:p>
    <w:p w:rsidRPr="0038651F" w:rsidR="00DA6996" w:rsidP="00000B0B" w:rsidRDefault="00DA6996" w14:paraId="1F728053" w14:textId="77777777">
      <w:pPr>
        <w:tabs>
          <w:tab w:val="left" w:pos="-720"/>
        </w:tabs>
        <w:jc w:val="both"/>
        <w:rPr>
          <w:rFonts w:ascii="Arial" w:hAnsi="Arial" w:cs="Arial"/>
          <w:sz w:val="22"/>
          <w:szCs w:val="22"/>
        </w:rPr>
      </w:pPr>
    </w:p>
    <w:p w:rsidRPr="0038651F" w:rsidR="00DA6996" w:rsidP="00000B0B" w:rsidRDefault="00DA6996" w14:paraId="06B1B53D" w14:textId="77777777">
      <w:pPr>
        <w:tabs>
          <w:tab w:val="left" w:pos="-720"/>
        </w:tabs>
        <w:jc w:val="both"/>
        <w:rPr>
          <w:rFonts w:ascii="Arial" w:hAnsi="Arial" w:cs="Arial"/>
          <w:sz w:val="22"/>
          <w:szCs w:val="22"/>
        </w:rPr>
      </w:pPr>
    </w:p>
    <w:p w:rsidRPr="0038651F" w:rsidR="00DA6996" w:rsidP="00000B0B" w:rsidRDefault="00DA6996" w14:paraId="6A82AAC4" w14:textId="77777777">
      <w:pPr>
        <w:tabs>
          <w:tab w:val="left" w:pos="-720"/>
        </w:tabs>
        <w:jc w:val="both"/>
        <w:rPr>
          <w:rFonts w:ascii="Arial" w:hAnsi="Arial" w:cs="Arial"/>
          <w:b/>
          <w:sz w:val="22"/>
          <w:szCs w:val="22"/>
        </w:rPr>
      </w:pPr>
      <w:r w:rsidRPr="0038651F">
        <w:rPr>
          <w:rFonts w:ascii="Arial" w:hAnsi="Arial" w:cs="Arial"/>
          <w:b/>
          <w:sz w:val="22"/>
          <w:szCs w:val="22"/>
        </w:rPr>
        <w:t>1.</w:t>
      </w:r>
      <w:r w:rsidRPr="0038651F">
        <w:rPr>
          <w:rFonts w:ascii="Arial" w:hAnsi="Arial" w:cs="Arial"/>
          <w:b/>
          <w:sz w:val="22"/>
          <w:szCs w:val="22"/>
        </w:rPr>
        <w:tab/>
        <w:t>CO</w:t>
      </w:r>
      <w:r w:rsidRPr="0038651F">
        <w:rPr>
          <w:rFonts w:ascii="Arial" w:hAnsi="Arial" w:cs="Arial"/>
          <w:b/>
          <w:sz w:val="22"/>
          <w:szCs w:val="22"/>
        </w:rPr>
        <w:noBreakHyphen/>
        <w:t>VENTURERS</w:t>
      </w:r>
    </w:p>
    <w:p w:rsidRPr="0038651F" w:rsidR="00DA6996" w:rsidP="00000B0B" w:rsidRDefault="00DA6996" w14:paraId="31DE1797" w14:textId="77777777">
      <w:pPr>
        <w:ind w:left="720"/>
        <w:jc w:val="both"/>
        <w:rPr>
          <w:rFonts w:ascii="Arial" w:hAnsi="Arial" w:cs="Arial"/>
          <w:sz w:val="22"/>
          <w:szCs w:val="22"/>
        </w:rPr>
      </w:pPr>
    </w:p>
    <w:p w:rsidRPr="0038651F" w:rsidR="00DA6996" w:rsidP="00000B0B" w:rsidRDefault="00DA6996" w14:paraId="303BD565" w14:textId="7D834A03">
      <w:pPr>
        <w:ind w:left="720"/>
        <w:jc w:val="both"/>
        <w:rPr>
          <w:rFonts w:ascii="Arial" w:hAnsi="Arial" w:cs="Arial"/>
          <w:sz w:val="22"/>
          <w:szCs w:val="22"/>
        </w:rPr>
      </w:pPr>
      <w:r w:rsidRPr="0038651F">
        <w:rPr>
          <w:rFonts w:ascii="Arial" w:hAnsi="Arial" w:cs="Arial"/>
          <w:sz w:val="22"/>
          <w:szCs w:val="22"/>
        </w:rPr>
        <w:t xml:space="preserve">It is understood and agreed that, subject to the provisions of Clause 7. of these General Conditions, this </w:t>
      </w:r>
      <w:r w:rsidRPr="0038651F" w:rsidR="00E305B1">
        <w:rPr>
          <w:rFonts w:ascii="Arial" w:hAnsi="Arial" w:cs="Arial"/>
          <w:sz w:val="22"/>
          <w:szCs w:val="22"/>
        </w:rPr>
        <w:t>Policy</w:t>
      </w:r>
      <w:r w:rsidRPr="0038651F">
        <w:rPr>
          <w:rFonts w:ascii="Arial" w:hAnsi="Arial" w:cs="Arial"/>
          <w:sz w:val="22"/>
          <w:szCs w:val="22"/>
        </w:rPr>
        <w:t xml:space="preserve"> may insure the interests of co</w:t>
      </w:r>
      <w:r w:rsidRPr="0038651F">
        <w:rPr>
          <w:rFonts w:ascii="Arial" w:hAnsi="Arial" w:cs="Arial"/>
          <w:sz w:val="22"/>
          <w:szCs w:val="22"/>
        </w:rPr>
        <w:noBreakHyphen/>
        <w:t>venturers (defined as co</w:t>
      </w:r>
      <w:r w:rsidRPr="0038651F">
        <w:rPr>
          <w:rFonts w:ascii="Arial" w:hAnsi="Arial" w:cs="Arial"/>
          <w:sz w:val="22"/>
          <w:szCs w:val="22"/>
        </w:rPr>
        <w:noBreakHyphen/>
        <w:t>owners, partners and/or other party(ies) having a</w:t>
      </w:r>
      <w:r w:rsidRPr="0038651F" w:rsidR="005B6C94">
        <w:rPr>
          <w:rFonts w:ascii="Arial" w:hAnsi="Arial" w:cs="Arial"/>
          <w:sz w:val="22"/>
          <w:szCs w:val="22"/>
        </w:rPr>
        <w:t xml:space="preserve"> working</w:t>
      </w:r>
      <w:r w:rsidRPr="0038651F">
        <w:rPr>
          <w:rFonts w:ascii="Arial" w:hAnsi="Arial" w:cs="Arial"/>
          <w:sz w:val="22"/>
          <w:szCs w:val="22"/>
        </w:rPr>
        <w:t xml:space="preserve"> </w:t>
      </w:r>
      <w:r w:rsidRPr="0038651F" w:rsidR="001C6074">
        <w:rPr>
          <w:rFonts w:ascii="Arial" w:hAnsi="Arial" w:cs="Arial"/>
          <w:sz w:val="22"/>
          <w:szCs w:val="22"/>
        </w:rPr>
        <w:t xml:space="preserve">interest </w:t>
      </w:r>
      <w:r w:rsidRPr="0038651F" w:rsidR="004F2D47">
        <w:rPr>
          <w:rFonts w:ascii="Arial" w:hAnsi="Arial" w:cs="Arial"/>
          <w:sz w:val="22"/>
          <w:szCs w:val="22"/>
        </w:rPr>
        <w:t>ownership</w:t>
      </w:r>
      <w:r w:rsidRPr="0038651F">
        <w:rPr>
          <w:rFonts w:ascii="Arial" w:hAnsi="Arial" w:cs="Arial"/>
          <w:sz w:val="22"/>
          <w:szCs w:val="22"/>
        </w:rPr>
        <w:t xml:space="preserve"> in the </w:t>
      </w:r>
      <w:r w:rsidRPr="0038651F" w:rsidR="00543B24">
        <w:rPr>
          <w:rFonts w:ascii="Arial" w:hAnsi="Arial" w:cs="Arial"/>
          <w:sz w:val="22"/>
          <w:szCs w:val="22"/>
        </w:rPr>
        <w:t>W</w:t>
      </w:r>
      <w:r w:rsidRPr="0038651F">
        <w:rPr>
          <w:rFonts w:ascii="Arial" w:hAnsi="Arial" w:cs="Arial"/>
          <w:sz w:val="22"/>
          <w:szCs w:val="22"/>
        </w:rPr>
        <w:t xml:space="preserve">ells </w:t>
      </w:r>
      <w:r w:rsidRPr="0038651F" w:rsidR="00543B24">
        <w:rPr>
          <w:rFonts w:ascii="Arial" w:hAnsi="Arial" w:cs="Arial"/>
          <w:sz w:val="22"/>
          <w:szCs w:val="22"/>
        </w:rPr>
        <w:t>I</w:t>
      </w:r>
      <w:r w:rsidRPr="0038651F">
        <w:rPr>
          <w:rFonts w:ascii="Arial" w:hAnsi="Arial" w:cs="Arial"/>
          <w:sz w:val="22"/>
          <w:szCs w:val="22"/>
        </w:rPr>
        <w:t>nsured hereunder</w:t>
      </w:r>
      <w:r w:rsidRPr="0038651F" w:rsidR="00D705F1">
        <w:rPr>
          <w:rFonts w:ascii="Arial" w:hAnsi="Arial" w:cs="Arial"/>
          <w:sz w:val="22"/>
          <w:szCs w:val="22"/>
        </w:rPr>
        <w:t xml:space="preserve">, unless otherwise specifically agreed in writing by </w:t>
      </w:r>
      <w:r w:rsidR="00485DF7">
        <w:rPr>
          <w:rFonts w:ascii="Arial" w:hAnsi="Arial" w:cs="Arial"/>
          <w:sz w:val="22"/>
          <w:szCs w:val="22"/>
        </w:rPr>
        <w:t>U</w:t>
      </w:r>
      <w:r w:rsidRPr="0038651F" w:rsidR="00D705F1">
        <w:rPr>
          <w:rFonts w:ascii="Arial" w:hAnsi="Arial" w:cs="Arial"/>
          <w:sz w:val="22"/>
          <w:szCs w:val="22"/>
        </w:rPr>
        <w:t>nderwriters</w:t>
      </w:r>
      <w:r w:rsidRPr="0038651F">
        <w:rPr>
          <w:rFonts w:ascii="Arial" w:hAnsi="Arial" w:cs="Arial"/>
          <w:sz w:val="22"/>
          <w:szCs w:val="22"/>
        </w:rPr>
        <w:t>), all of whom individually and collectively are non</w:t>
      </w:r>
      <w:r w:rsidRPr="0038651F">
        <w:rPr>
          <w:rFonts w:ascii="Arial" w:hAnsi="Arial" w:cs="Arial"/>
          <w:sz w:val="22"/>
          <w:szCs w:val="22"/>
        </w:rPr>
        <w:noBreakHyphen/>
        <w:t>operators (all hereinafter referred to as "Co</w:t>
      </w:r>
      <w:r w:rsidRPr="0038651F">
        <w:rPr>
          <w:rFonts w:ascii="Arial" w:hAnsi="Arial" w:cs="Arial"/>
          <w:sz w:val="22"/>
          <w:szCs w:val="22"/>
        </w:rPr>
        <w:noBreakHyphen/>
        <w:t>Venturers"), and provided the agreement to include such Co</w:t>
      </w:r>
      <w:r w:rsidRPr="0038651F">
        <w:rPr>
          <w:rFonts w:ascii="Arial" w:hAnsi="Arial" w:cs="Arial"/>
          <w:sz w:val="22"/>
          <w:szCs w:val="22"/>
        </w:rPr>
        <w:noBreakHyphen/>
        <w:t xml:space="preserve">Venturers is executed in writing between and/or among the parties </w:t>
      </w:r>
      <w:r w:rsidRPr="0038651F" w:rsidR="007B7190">
        <w:rPr>
          <w:rFonts w:ascii="Arial" w:hAnsi="Arial" w:cs="Arial"/>
          <w:sz w:val="22"/>
          <w:szCs w:val="22"/>
        </w:rPr>
        <w:t xml:space="preserve">and </w:t>
      </w:r>
      <w:r w:rsidRPr="0038651F" w:rsidR="00E13CD1">
        <w:rPr>
          <w:rFonts w:ascii="Arial" w:hAnsi="Arial" w:cs="Arial"/>
          <w:sz w:val="22"/>
          <w:szCs w:val="22"/>
        </w:rPr>
        <w:t xml:space="preserve">executed </w:t>
      </w:r>
      <w:r w:rsidRPr="0038651F">
        <w:rPr>
          <w:rFonts w:ascii="Arial" w:hAnsi="Arial" w:cs="Arial"/>
          <w:sz w:val="22"/>
          <w:szCs w:val="22"/>
        </w:rPr>
        <w:t xml:space="preserve">prior to any </w:t>
      </w:r>
      <w:r w:rsidRPr="0038651F" w:rsidR="00543B24">
        <w:rPr>
          <w:rFonts w:ascii="Arial" w:hAnsi="Arial" w:cs="Arial"/>
          <w:sz w:val="22"/>
          <w:szCs w:val="22"/>
        </w:rPr>
        <w:t>O</w:t>
      </w:r>
      <w:r w:rsidRPr="0038651F">
        <w:rPr>
          <w:rFonts w:ascii="Arial" w:hAnsi="Arial" w:cs="Arial"/>
          <w:sz w:val="22"/>
          <w:szCs w:val="22"/>
        </w:rPr>
        <w:t xml:space="preserve">ccurrence giving rise to </w:t>
      </w:r>
      <w:r w:rsidRPr="0038651F" w:rsidR="00FE371C">
        <w:rPr>
          <w:rFonts w:ascii="Arial" w:hAnsi="Arial" w:cs="Arial"/>
          <w:sz w:val="22"/>
          <w:szCs w:val="22"/>
        </w:rPr>
        <w:t xml:space="preserve">a </w:t>
      </w:r>
      <w:r w:rsidRPr="0038651F">
        <w:rPr>
          <w:rFonts w:ascii="Arial" w:hAnsi="Arial" w:cs="Arial"/>
          <w:sz w:val="22"/>
          <w:szCs w:val="22"/>
        </w:rPr>
        <w:t>claim for reimbursement hereunder.</w:t>
      </w:r>
    </w:p>
    <w:p w:rsidRPr="0038651F" w:rsidR="00DA6996" w:rsidP="00000B0B" w:rsidRDefault="00DA6996" w14:paraId="02765FDB" w14:textId="77777777">
      <w:pPr>
        <w:ind w:left="720"/>
        <w:jc w:val="both"/>
        <w:rPr>
          <w:rFonts w:ascii="Arial" w:hAnsi="Arial" w:cs="Arial"/>
          <w:sz w:val="22"/>
          <w:szCs w:val="22"/>
        </w:rPr>
      </w:pPr>
    </w:p>
    <w:p w:rsidRPr="0038651F" w:rsidR="00DA6996" w:rsidP="00000B0B" w:rsidRDefault="00DA6996" w14:paraId="12481812" w14:textId="30BB4F00">
      <w:pPr>
        <w:ind w:left="720"/>
        <w:jc w:val="both"/>
        <w:rPr>
          <w:rFonts w:ascii="Arial" w:hAnsi="Arial" w:cs="Arial"/>
          <w:sz w:val="22"/>
          <w:szCs w:val="22"/>
        </w:rPr>
      </w:pPr>
      <w:r w:rsidRPr="0038651F">
        <w:rPr>
          <w:rFonts w:ascii="Arial" w:hAnsi="Arial" w:cs="Arial"/>
          <w:sz w:val="22"/>
          <w:szCs w:val="22"/>
        </w:rPr>
        <w:t>Such Co</w:t>
      </w:r>
      <w:r w:rsidRPr="0038651F">
        <w:rPr>
          <w:rFonts w:ascii="Arial" w:hAnsi="Arial" w:cs="Arial"/>
          <w:sz w:val="22"/>
          <w:szCs w:val="22"/>
        </w:rPr>
        <w:noBreakHyphen/>
        <w:t xml:space="preserve">Venturers who comply with the above paragraph shall be deemed to be additional </w:t>
      </w:r>
      <w:r w:rsidRPr="0038651F" w:rsidR="00F74C0C">
        <w:rPr>
          <w:rFonts w:ascii="Arial" w:hAnsi="Arial" w:cs="Arial"/>
          <w:sz w:val="22"/>
          <w:szCs w:val="22"/>
        </w:rPr>
        <w:t>Insured</w:t>
      </w:r>
      <w:r w:rsidRPr="0038651F">
        <w:rPr>
          <w:rFonts w:ascii="Arial" w:hAnsi="Arial" w:cs="Arial"/>
          <w:sz w:val="22"/>
          <w:szCs w:val="22"/>
        </w:rPr>
        <w:t xml:space="preserve">s hereunder only in respect of </w:t>
      </w:r>
      <w:r w:rsidRPr="0038651F" w:rsidR="00543B24">
        <w:rPr>
          <w:rFonts w:ascii="Arial" w:hAnsi="Arial" w:cs="Arial"/>
          <w:sz w:val="22"/>
          <w:szCs w:val="22"/>
        </w:rPr>
        <w:t xml:space="preserve">Wells Insured </w:t>
      </w:r>
      <w:r w:rsidRPr="0038651F">
        <w:rPr>
          <w:rFonts w:ascii="Arial" w:hAnsi="Arial" w:cs="Arial"/>
          <w:sz w:val="22"/>
          <w:szCs w:val="22"/>
        </w:rPr>
        <w:t>hereunder</w:t>
      </w:r>
      <w:r w:rsidRPr="0038651F" w:rsidR="004F2D47">
        <w:rPr>
          <w:rFonts w:ascii="Arial" w:hAnsi="Arial" w:cs="Arial"/>
          <w:sz w:val="22"/>
          <w:szCs w:val="22"/>
        </w:rPr>
        <w:t xml:space="preserve"> </w:t>
      </w:r>
      <w:r w:rsidRPr="0038651F">
        <w:rPr>
          <w:rFonts w:ascii="Arial" w:hAnsi="Arial" w:cs="Arial"/>
          <w:sz w:val="22"/>
          <w:szCs w:val="22"/>
        </w:rPr>
        <w:t xml:space="preserve">and only for the period(s) of time operations in respect of said </w:t>
      </w:r>
      <w:r w:rsidR="00A14C9D">
        <w:rPr>
          <w:rFonts w:ascii="Arial" w:hAnsi="Arial" w:cs="Arial"/>
          <w:sz w:val="22"/>
          <w:szCs w:val="22"/>
        </w:rPr>
        <w:t>w</w:t>
      </w:r>
      <w:r w:rsidRPr="0038651F">
        <w:rPr>
          <w:rFonts w:ascii="Arial" w:hAnsi="Arial" w:cs="Arial"/>
          <w:sz w:val="22"/>
          <w:szCs w:val="22"/>
        </w:rPr>
        <w:t>ells are insured hereunder as determined by Clause 16. of these General Condition</w:t>
      </w:r>
      <w:r w:rsidRPr="0038651F" w:rsidR="004F2D47">
        <w:rPr>
          <w:rFonts w:ascii="Arial" w:hAnsi="Arial" w:cs="Arial"/>
          <w:sz w:val="22"/>
          <w:szCs w:val="22"/>
        </w:rPr>
        <w:t>s</w:t>
      </w:r>
      <w:r w:rsidRPr="0038651F" w:rsidR="00AD1BAD">
        <w:rPr>
          <w:rFonts w:ascii="Arial" w:hAnsi="Arial" w:cs="Arial"/>
          <w:sz w:val="22"/>
          <w:szCs w:val="22"/>
        </w:rPr>
        <w:t>. Contractors of any t</w:t>
      </w:r>
      <w:r w:rsidRPr="0038651F" w:rsidR="007840CD">
        <w:rPr>
          <w:rFonts w:ascii="Arial" w:hAnsi="Arial" w:cs="Arial"/>
          <w:sz w:val="22"/>
          <w:szCs w:val="22"/>
        </w:rPr>
        <w:t xml:space="preserve">ier shall not be additional </w:t>
      </w:r>
      <w:r w:rsidRPr="0038651F" w:rsidR="00F74C0C">
        <w:rPr>
          <w:rFonts w:ascii="Arial" w:hAnsi="Arial" w:cs="Arial"/>
          <w:sz w:val="22"/>
          <w:szCs w:val="22"/>
        </w:rPr>
        <w:t>Insured</w:t>
      </w:r>
      <w:r w:rsidRPr="0038651F" w:rsidR="007840CD">
        <w:rPr>
          <w:rFonts w:ascii="Arial" w:hAnsi="Arial" w:cs="Arial"/>
          <w:sz w:val="22"/>
          <w:szCs w:val="22"/>
        </w:rPr>
        <w:t xml:space="preserve">s </w:t>
      </w:r>
      <w:r w:rsidRPr="0038651F" w:rsidR="004F2D47">
        <w:rPr>
          <w:rFonts w:ascii="Arial" w:hAnsi="Arial" w:cs="Arial"/>
          <w:sz w:val="22"/>
          <w:szCs w:val="22"/>
        </w:rPr>
        <w:t>unless specifically agreed</w:t>
      </w:r>
      <w:r w:rsidRPr="0038651F" w:rsidR="00E13CD1">
        <w:rPr>
          <w:rFonts w:ascii="Arial" w:hAnsi="Arial" w:cs="Arial"/>
          <w:sz w:val="22"/>
          <w:szCs w:val="22"/>
        </w:rPr>
        <w:t xml:space="preserve"> in writing</w:t>
      </w:r>
      <w:r w:rsidRPr="0038651F" w:rsidR="004F2D47">
        <w:rPr>
          <w:rFonts w:ascii="Arial" w:hAnsi="Arial" w:cs="Arial"/>
          <w:sz w:val="22"/>
          <w:szCs w:val="22"/>
        </w:rPr>
        <w:t xml:space="preserve"> by Underwriters</w:t>
      </w:r>
      <w:r w:rsidRPr="0038651F" w:rsidR="007840CD">
        <w:rPr>
          <w:rFonts w:ascii="Arial" w:hAnsi="Arial" w:cs="Arial"/>
          <w:sz w:val="22"/>
          <w:szCs w:val="22"/>
        </w:rPr>
        <w:t xml:space="preserve"> executed prior to any Occurrence giving rise to </w:t>
      </w:r>
      <w:r w:rsidRPr="0038651F" w:rsidR="00FE371C">
        <w:rPr>
          <w:rFonts w:ascii="Arial" w:hAnsi="Arial" w:cs="Arial"/>
          <w:sz w:val="22"/>
          <w:szCs w:val="22"/>
        </w:rPr>
        <w:t xml:space="preserve">a </w:t>
      </w:r>
      <w:r w:rsidRPr="0038651F" w:rsidR="007840CD">
        <w:rPr>
          <w:rFonts w:ascii="Arial" w:hAnsi="Arial" w:cs="Arial"/>
          <w:sz w:val="22"/>
          <w:szCs w:val="22"/>
        </w:rPr>
        <w:t>claim for reimbursement hereunder</w:t>
      </w:r>
      <w:r w:rsidRPr="0038651F" w:rsidR="004F2D47">
        <w:rPr>
          <w:rFonts w:ascii="Arial" w:hAnsi="Arial" w:cs="Arial"/>
          <w:sz w:val="22"/>
          <w:szCs w:val="22"/>
        </w:rPr>
        <w:t xml:space="preserve">. </w:t>
      </w:r>
    </w:p>
    <w:p w:rsidRPr="0038651F" w:rsidR="00DA6996" w:rsidP="00000B0B" w:rsidRDefault="00DA6996" w14:paraId="72D03744" w14:textId="77777777">
      <w:pPr>
        <w:ind w:left="720"/>
        <w:jc w:val="both"/>
        <w:rPr>
          <w:rFonts w:ascii="Arial" w:hAnsi="Arial" w:cs="Arial"/>
          <w:sz w:val="22"/>
          <w:szCs w:val="22"/>
        </w:rPr>
      </w:pPr>
    </w:p>
    <w:p w:rsidRPr="0038651F" w:rsidR="00DA6996" w:rsidP="00000B0B" w:rsidRDefault="00DA6996" w14:paraId="38E51C8C" w14:textId="7425B715">
      <w:pPr>
        <w:ind w:left="720"/>
        <w:jc w:val="both"/>
        <w:rPr>
          <w:rFonts w:ascii="Arial" w:hAnsi="Arial" w:cs="Arial"/>
          <w:sz w:val="22"/>
          <w:szCs w:val="22"/>
        </w:rPr>
      </w:pPr>
      <w:r w:rsidRPr="0038651F">
        <w:rPr>
          <w:rFonts w:ascii="Arial" w:hAnsi="Arial" w:cs="Arial"/>
          <w:sz w:val="22"/>
          <w:szCs w:val="22"/>
        </w:rPr>
        <w:t>Any cover granted hereunder to Co</w:t>
      </w:r>
      <w:r w:rsidRPr="0038651F">
        <w:rPr>
          <w:rFonts w:ascii="Arial" w:hAnsi="Arial" w:cs="Arial"/>
          <w:sz w:val="22"/>
          <w:szCs w:val="22"/>
        </w:rPr>
        <w:noBreakHyphen/>
        <w:t>Venturers shall be limited to operations in which a Co</w:t>
      </w:r>
      <w:r w:rsidRPr="0038651F">
        <w:rPr>
          <w:rFonts w:ascii="Arial" w:hAnsi="Arial" w:cs="Arial"/>
          <w:sz w:val="22"/>
          <w:szCs w:val="22"/>
        </w:rPr>
        <w:noBreakHyphen/>
        <w:t xml:space="preserve">Venturer has a common interest with the named </w:t>
      </w:r>
      <w:r w:rsidRPr="0038651F" w:rsidR="00F74C0C">
        <w:rPr>
          <w:rFonts w:ascii="Arial" w:hAnsi="Arial" w:cs="Arial"/>
          <w:sz w:val="22"/>
          <w:szCs w:val="22"/>
        </w:rPr>
        <w:t>Insured</w:t>
      </w:r>
      <w:r w:rsidRPr="0038651F">
        <w:rPr>
          <w:rFonts w:ascii="Arial" w:hAnsi="Arial" w:cs="Arial"/>
          <w:sz w:val="22"/>
          <w:szCs w:val="22"/>
        </w:rPr>
        <w:t xml:space="preserve"> and shall be subject in all respects to the terms, conditions and rates</w:t>
      </w:r>
      <w:r w:rsidR="00810D6A">
        <w:rPr>
          <w:rFonts w:ascii="Arial" w:hAnsi="Arial" w:cs="Arial"/>
          <w:sz w:val="22"/>
          <w:szCs w:val="22"/>
        </w:rPr>
        <w:t xml:space="preserve"> of th</w:t>
      </w:r>
      <w:r w:rsidR="00D74A8C">
        <w:rPr>
          <w:rFonts w:ascii="Arial" w:hAnsi="Arial" w:cs="Arial"/>
          <w:sz w:val="22"/>
          <w:szCs w:val="22"/>
        </w:rPr>
        <w:t>is</w:t>
      </w:r>
      <w:r w:rsidR="00810D6A">
        <w:rPr>
          <w:rFonts w:ascii="Arial" w:hAnsi="Arial" w:cs="Arial"/>
          <w:sz w:val="22"/>
          <w:szCs w:val="22"/>
        </w:rPr>
        <w:t xml:space="preserve"> </w:t>
      </w:r>
      <w:r w:rsidR="005B192D">
        <w:rPr>
          <w:rFonts w:ascii="Arial" w:hAnsi="Arial" w:cs="Arial"/>
          <w:sz w:val="22"/>
          <w:szCs w:val="22"/>
        </w:rPr>
        <w:t>P</w:t>
      </w:r>
      <w:r w:rsidR="00810D6A">
        <w:rPr>
          <w:rFonts w:ascii="Arial" w:hAnsi="Arial" w:cs="Arial"/>
          <w:sz w:val="22"/>
          <w:szCs w:val="22"/>
        </w:rPr>
        <w:t>olicy</w:t>
      </w:r>
      <w:r w:rsidRPr="0038651F">
        <w:rPr>
          <w:rFonts w:ascii="Arial" w:hAnsi="Arial" w:cs="Arial"/>
          <w:sz w:val="22"/>
          <w:szCs w:val="22"/>
        </w:rPr>
        <w:t xml:space="preserve"> and Combined Single Limit of Liability specified </w:t>
      </w:r>
      <w:r w:rsidRPr="0038651F" w:rsidR="004F2D47">
        <w:rPr>
          <w:rFonts w:ascii="Arial" w:hAnsi="Arial" w:cs="Arial"/>
          <w:sz w:val="22"/>
          <w:szCs w:val="22"/>
        </w:rPr>
        <w:t xml:space="preserve">in </w:t>
      </w:r>
      <w:r w:rsidRPr="0038651F" w:rsidR="001D2693">
        <w:rPr>
          <w:rFonts w:ascii="Arial" w:hAnsi="Arial" w:cs="Arial"/>
          <w:sz w:val="22"/>
          <w:szCs w:val="22"/>
        </w:rPr>
        <w:t xml:space="preserve">Clause 5. of </w:t>
      </w:r>
      <w:r w:rsidRPr="0038651F" w:rsidR="004F2D47">
        <w:rPr>
          <w:rFonts w:ascii="Arial" w:hAnsi="Arial" w:cs="Arial"/>
          <w:sz w:val="22"/>
          <w:szCs w:val="22"/>
        </w:rPr>
        <w:t>the Declarations</w:t>
      </w:r>
      <w:r w:rsidRPr="0038651F">
        <w:rPr>
          <w:rFonts w:ascii="Arial" w:hAnsi="Arial" w:cs="Arial"/>
          <w:sz w:val="22"/>
          <w:szCs w:val="22"/>
        </w:rPr>
        <w:t>.</w:t>
      </w:r>
    </w:p>
    <w:p w:rsidRPr="0038651F" w:rsidR="00DA6996" w:rsidP="00000B0B" w:rsidRDefault="00DA6996" w14:paraId="4884EF9D" w14:textId="77777777">
      <w:pPr>
        <w:ind w:left="720"/>
        <w:jc w:val="both"/>
        <w:rPr>
          <w:rFonts w:ascii="Arial" w:hAnsi="Arial" w:cs="Arial"/>
          <w:sz w:val="22"/>
          <w:szCs w:val="22"/>
        </w:rPr>
      </w:pPr>
    </w:p>
    <w:p w:rsidR="00DA6996" w:rsidP="00000B0B" w:rsidRDefault="00DA6996" w14:paraId="2EE94230" w14:textId="5D0DF151">
      <w:pPr>
        <w:ind w:left="720"/>
        <w:jc w:val="both"/>
        <w:rPr>
          <w:rFonts w:ascii="Arial" w:hAnsi="Arial" w:cs="Arial"/>
          <w:sz w:val="22"/>
          <w:szCs w:val="22"/>
        </w:rPr>
      </w:pPr>
      <w:r w:rsidRPr="0038651F">
        <w:rPr>
          <w:rFonts w:ascii="Arial" w:hAnsi="Arial" w:cs="Arial"/>
          <w:sz w:val="22"/>
          <w:szCs w:val="22"/>
        </w:rPr>
        <w:t xml:space="preserve">If the named </w:t>
      </w:r>
      <w:r w:rsidRPr="0038651F" w:rsidR="00F74C0C">
        <w:rPr>
          <w:rFonts w:ascii="Arial" w:hAnsi="Arial" w:cs="Arial"/>
          <w:sz w:val="22"/>
          <w:szCs w:val="22"/>
        </w:rPr>
        <w:t>Insured</w:t>
      </w:r>
      <w:r w:rsidRPr="0038651F">
        <w:rPr>
          <w:rFonts w:ascii="Arial" w:hAnsi="Arial" w:cs="Arial"/>
          <w:sz w:val="22"/>
          <w:szCs w:val="22"/>
        </w:rPr>
        <w:t xml:space="preserve"> is not the operator of a well, then this </w:t>
      </w:r>
      <w:r w:rsidRPr="0038651F" w:rsidR="00E305B1">
        <w:rPr>
          <w:rFonts w:ascii="Arial" w:hAnsi="Arial" w:cs="Arial"/>
          <w:sz w:val="22"/>
          <w:szCs w:val="22"/>
        </w:rPr>
        <w:t>Policy</w:t>
      </w:r>
      <w:r w:rsidRPr="0038651F">
        <w:rPr>
          <w:rFonts w:ascii="Arial" w:hAnsi="Arial" w:cs="Arial"/>
          <w:sz w:val="22"/>
          <w:szCs w:val="22"/>
        </w:rPr>
        <w:t xml:space="preserve"> shall not cover the operator without Underwriters' prior </w:t>
      </w:r>
      <w:r w:rsidRPr="0038651F" w:rsidR="00E13CD1">
        <w:rPr>
          <w:rFonts w:ascii="Arial" w:hAnsi="Arial" w:cs="Arial"/>
          <w:sz w:val="22"/>
          <w:szCs w:val="22"/>
        </w:rPr>
        <w:t xml:space="preserve">written </w:t>
      </w:r>
      <w:r w:rsidRPr="0038651F">
        <w:rPr>
          <w:rFonts w:ascii="Arial" w:hAnsi="Arial" w:cs="Arial"/>
          <w:sz w:val="22"/>
          <w:szCs w:val="22"/>
        </w:rPr>
        <w:t>approval.</w:t>
      </w:r>
    </w:p>
    <w:p w:rsidR="004F7781" w:rsidP="00000B0B" w:rsidRDefault="004F7781" w14:paraId="60C2D020" w14:textId="77777777">
      <w:pPr>
        <w:ind w:left="720"/>
        <w:jc w:val="both"/>
        <w:rPr>
          <w:rFonts w:ascii="Arial" w:hAnsi="Arial" w:cs="Arial"/>
          <w:sz w:val="22"/>
          <w:szCs w:val="22"/>
        </w:rPr>
      </w:pPr>
    </w:p>
    <w:p w:rsidRPr="0038651F" w:rsidR="004F7781" w:rsidP="004F7781" w:rsidRDefault="004F7781" w14:paraId="24E6C472" w14:textId="16D48C6C">
      <w:pPr>
        <w:ind w:left="720"/>
        <w:jc w:val="both"/>
        <w:rPr>
          <w:rFonts w:ascii="Arial" w:hAnsi="Arial" w:cs="Arial"/>
          <w:sz w:val="22"/>
          <w:szCs w:val="22"/>
        </w:rPr>
      </w:pPr>
      <w:r>
        <w:rPr>
          <w:rFonts w:ascii="Arial" w:hAnsi="Arial" w:cs="Arial"/>
          <w:sz w:val="22"/>
          <w:szCs w:val="22"/>
        </w:rPr>
        <w:t xml:space="preserve">For the avoidance of doubt, Co-Venturers do not include royalty owners, contractors, or any other entity that does not have working interest ownership in a Well Insured prior to any Occurrence giving rise to a claim for reimbursement hereunder. </w:t>
      </w:r>
    </w:p>
    <w:p w:rsidRPr="0038651F" w:rsidR="004F7781" w:rsidP="00000B0B" w:rsidRDefault="004F7781" w14:paraId="24DC2075" w14:textId="20F2FD29">
      <w:pPr>
        <w:ind w:left="720"/>
        <w:jc w:val="both"/>
        <w:rPr>
          <w:rFonts w:ascii="Arial" w:hAnsi="Arial" w:cs="Arial"/>
          <w:sz w:val="22"/>
          <w:szCs w:val="22"/>
        </w:rPr>
      </w:pPr>
      <w:r>
        <w:rPr>
          <w:rFonts w:ascii="Arial" w:hAnsi="Arial" w:cs="Arial"/>
          <w:sz w:val="22"/>
          <w:szCs w:val="22"/>
        </w:rPr>
        <w:t xml:space="preserve"> </w:t>
      </w:r>
    </w:p>
    <w:p w:rsidRPr="0038651F" w:rsidR="00DA6996" w:rsidP="00000B0B" w:rsidRDefault="00DA6996" w14:paraId="459CF158" w14:textId="77777777">
      <w:pPr>
        <w:tabs>
          <w:tab w:val="left" w:pos="-720"/>
        </w:tabs>
        <w:jc w:val="both"/>
        <w:rPr>
          <w:rFonts w:ascii="Arial" w:hAnsi="Arial" w:cs="Arial"/>
          <w:sz w:val="22"/>
          <w:szCs w:val="22"/>
        </w:rPr>
      </w:pPr>
    </w:p>
    <w:p w:rsidRPr="0038651F" w:rsidR="00DA6996" w:rsidP="00000B0B" w:rsidRDefault="00DA6996" w14:paraId="30E3A8DE" w14:textId="77777777">
      <w:pPr>
        <w:tabs>
          <w:tab w:val="left" w:pos="-720"/>
        </w:tabs>
        <w:jc w:val="both"/>
        <w:rPr>
          <w:rFonts w:ascii="Arial" w:hAnsi="Arial" w:cs="Arial"/>
          <w:b/>
          <w:sz w:val="22"/>
          <w:szCs w:val="22"/>
        </w:rPr>
      </w:pPr>
      <w:r w:rsidRPr="0038651F">
        <w:rPr>
          <w:rFonts w:ascii="Arial" w:hAnsi="Arial" w:cs="Arial"/>
          <w:b/>
          <w:sz w:val="22"/>
          <w:szCs w:val="22"/>
        </w:rPr>
        <w:t>2.</w:t>
      </w:r>
      <w:r w:rsidRPr="0038651F">
        <w:rPr>
          <w:rFonts w:ascii="Arial" w:hAnsi="Arial" w:cs="Arial"/>
          <w:b/>
          <w:sz w:val="22"/>
          <w:szCs w:val="22"/>
        </w:rPr>
        <w:tab/>
        <w:t>RATING PROVISIONS</w:t>
      </w:r>
    </w:p>
    <w:p w:rsidRPr="0038651F" w:rsidR="00DA6996" w:rsidP="00000B0B" w:rsidRDefault="00DA6996" w14:paraId="28D215B5" w14:textId="77777777">
      <w:pPr>
        <w:ind w:left="720"/>
        <w:jc w:val="both"/>
        <w:rPr>
          <w:rFonts w:ascii="Arial" w:hAnsi="Arial" w:cs="Arial"/>
          <w:sz w:val="22"/>
          <w:szCs w:val="22"/>
        </w:rPr>
      </w:pPr>
    </w:p>
    <w:p w:rsidRPr="0038651F" w:rsidR="00DA6996" w:rsidP="00000B0B" w:rsidRDefault="00DA6996" w14:paraId="1E97780E" w14:textId="77777777">
      <w:pPr>
        <w:ind w:left="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xml:space="preserve">Rates </w:t>
      </w:r>
      <w:r w:rsidRPr="0038651F">
        <w:rPr>
          <w:rFonts w:ascii="Arial" w:hAnsi="Arial" w:cs="Arial"/>
          <w:sz w:val="22"/>
          <w:szCs w:val="22"/>
        </w:rPr>
        <w:noBreakHyphen/>
        <w:t xml:space="preserve"> per Declarations:</w:t>
      </w:r>
    </w:p>
    <w:p w:rsidRPr="0038651F" w:rsidR="00616973" w:rsidP="00000B0B" w:rsidRDefault="00616973" w14:paraId="33E56683" w14:textId="77777777">
      <w:pPr>
        <w:pStyle w:val="BodyTextIndent3"/>
        <w:spacing w:after="0"/>
        <w:rPr>
          <w:rFonts w:ascii="Arial" w:hAnsi="Arial" w:cs="Arial"/>
          <w:szCs w:val="22"/>
        </w:rPr>
      </w:pPr>
    </w:p>
    <w:p w:rsidRPr="0038651F" w:rsidR="009E6ECA" w:rsidP="00000B0B" w:rsidRDefault="00DA6996" w14:paraId="029A76A0" w14:textId="77777777">
      <w:pPr>
        <w:pStyle w:val="BodyTextIndent3"/>
        <w:spacing w:after="0"/>
        <w:rPr>
          <w:rFonts w:ascii="Arial" w:hAnsi="Arial" w:cs="Arial"/>
          <w:szCs w:val="22"/>
        </w:rPr>
      </w:pPr>
      <w:r w:rsidRPr="0038651F">
        <w:rPr>
          <w:rFonts w:ascii="Arial" w:hAnsi="Arial" w:cs="Arial"/>
          <w:szCs w:val="22"/>
        </w:rPr>
        <w:t>(1)</w:t>
      </w:r>
      <w:r w:rsidRPr="0038651F">
        <w:rPr>
          <w:rFonts w:ascii="Arial" w:hAnsi="Arial" w:cs="Arial"/>
          <w:szCs w:val="22"/>
        </w:rPr>
        <w:tab/>
        <w:t>drilling rates, if any, apply for the period</w:t>
      </w:r>
    </w:p>
    <w:p w:rsidRPr="0038651F" w:rsidR="009E6ECA" w:rsidP="009E6ECA" w:rsidRDefault="009E6ECA" w14:paraId="7AC59317" w14:textId="77777777">
      <w:pPr>
        <w:pStyle w:val="BodyTextIndent3"/>
        <w:spacing w:after="0"/>
        <w:ind w:left="2880"/>
        <w:rPr>
          <w:rFonts w:ascii="Arial" w:hAnsi="Arial" w:cs="Arial"/>
          <w:szCs w:val="22"/>
        </w:rPr>
      </w:pPr>
    </w:p>
    <w:p w:rsidRPr="0038651F" w:rsidR="009E6ECA" w:rsidP="009E6ECA" w:rsidRDefault="00DA6996" w14:paraId="08A8D7B1" w14:textId="1F917C99">
      <w:pPr>
        <w:pStyle w:val="BodyTextIndent3"/>
        <w:spacing w:after="0"/>
        <w:ind w:left="2880"/>
        <w:rPr>
          <w:rFonts w:ascii="Arial" w:hAnsi="Arial" w:cs="Arial"/>
          <w:szCs w:val="22"/>
        </w:rPr>
      </w:pPr>
      <w:r w:rsidRPr="0038651F">
        <w:rPr>
          <w:rFonts w:ascii="Arial" w:hAnsi="Arial" w:cs="Arial"/>
          <w:szCs w:val="22"/>
        </w:rPr>
        <w:t>(a)</w:t>
      </w:r>
      <w:r w:rsidRPr="0038651F" w:rsidR="009E6ECA">
        <w:rPr>
          <w:rFonts w:ascii="Arial" w:hAnsi="Arial" w:cs="Arial"/>
          <w:szCs w:val="22"/>
        </w:rPr>
        <w:tab/>
      </w:r>
      <w:r w:rsidRPr="0038651F">
        <w:rPr>
          <w:rFonts w:ascii="Arial" w:hAnsi="Arial" w:cs="Arial"/>
          <w:szCs w:val="22"/>
        </w:rPr>
        <w:t>during which any well is being drilled and/or deepened and/or</w:t>
      </w:r>
      <w:r w:rsidRPr="0038651F" w:rsidR="00AE7678">
        <w:rPr>
          <w:rFonts w:ascii="Arial" w:hAnsi="Arial" w:cs="Arial"/>
          <w:szCs w:val="22"/>
        </w:rPr>
        <w:t xml:space="preserve"> lengthened and/or</w:t>
      </w:r>
      <w:r w:rsidRPr="0038651F">
        <w:rPr>
          <w:rFonts w:ascii="Arial" w:hAnsi="Arial" w:cs="Arial"/>
          <w:szCs w:val="22"/>
        </w:rPr>
        <w:t xml:space="preserve"> completed, and</w:t>
      </w:r>
    </w:p>
    <w:p w:rsidRPr="0038651F" w:rsidR="009E6ECA" w:rsidP="009E6ECA" w:rsidRDefault="009E6ECA" w14:paraId="50674EEE" w14:textId="77777777">
      <w:pPr>
        <w:pStyle w:val="BodyTextIndent3"/>
        <w:spacing w:after="0"/>
        <w:ind w:left="2880"/>
        <w:rPr>
          <w:rFonts w:ascii="Arial" w:hAnsi="Arial" w:cs="Arial"/>
          <w:szCs w:val="22"/>
        </w:rPr>
      </w:pPr>
    </w:p>
    <w:p w:rsidRPr="0038651F" w:rsidR="009E6ECA" w:rsidP="009E6ECA" w:rsidRDefault="00DA6996" w14:paraId="264BF20E" w14:textId="77777777">
      <w:pPr>
        <w:pStyle w:val="BodyTextIndent3"/>
        <w:spacing w:after="0"/>
        <w:ind w:left="2880"/>
        <w:rPr>
          <w:rFonts w:ascii="Arial" w:hAnsi="Arial" w:cs="Arial"/>
          <w:szCs w:val="22"/>
        </w:rPr>
      </w:pPr>
      <w:r w:rsidRPr="0038651F">
        <w:rPr>
          <w:rFonts w:ascii="Arial" w:hAnsi="Arial" w:cs="Arial"/>
          <w:szCs w:val="22"/>
        </w:rPr>
        <w:t>(b)</w:t>
      </w:r>
      <w:r w:rsidRPr="0038651F" w:rsidR="009E6ECA">
        <w:rPr>
          <w:rFonts w:ascii="Arial" w:hAnsi="Arial" w:cs="Arial"/>
          <w:szCs w:val="22"/>
        </w:rPr>
        <w:tab/>
      </w:r>
      <w:r w:rsidRPr="0038651F">
        <w:rPr>
          <w:rFonts w:ascii="Arial" w:hAnsi="Arial" w:cs="Arial"/>
          <w:szCs w:val="22"/>
        </w:rPr>
        <w:t>during any remaining period of this Policy, if any, during which</w:t>
      </w:r>
    </w:p>
    <w:p w:rsidRPr="0038651F" w:rsidR="009E6ECA" w:rsidP="009E6ECA" w:rsidRDefault="009E6ECA" w14:paraId="4A91C4A6" w14:textId="77777777">
      <w:pPr>
        <w:pStyle w:val="BodyTextIndent3"/>
        <w:spacing w:after="0"/>
        <w:ind w:left="3600"/>
        <w:rPr>
          <w:rFonts w:ascii="Arial" w:hAnsi="Arial" w:cs="Arial"/>
          <w:szCs w:val="22"/>
        </w:rPr>
      </w:pPr>
    </w:p>
    <w:p w:rsidRPr="0038651F" w:rsidR="009E6ECA" w:rsidP="009E6ECA" w:rsidRDefault="00DA6996" w14:paraId="5531EBAC" w14:textId="77777777">
      <w:pPr>
        <w:pStyle w:val="BodyTextIndent3"/>
        <w:spacing w:after="0"/>
        <w:ind w:left="3600"/>
        <w:rPr>
          <w:rFonts w:ascii="Arial" w:hAnsi="Arial" w:cs="Arial"/>
          <w:szCs w:val="22"/>
        </w:rPr>
      </w:pPr>
      <w:r w:rsidRPr="0038651F">
        <w:rPr>
          <w:rFonts w:ascii="Arial" w:hAnsi="Arial" w:cs="Arial"/>
          <w:szCs w:val="22"/>
        </w:rPr>
        <w:t>(i)</w:t>
      </w:r>
      <w:r w:rsidRPr="0038651F" w:rsidR="009E6ECA">
        <w:rPr>
          <w:rFonts w:ascii="Arial" w:hAnsi="Arial" w:cs="Arial"/>
          <w:szCs w:val="22"/>
        </w:rPr>
        <w:tab/>
      </w:r>
      <w:r w:rsidRPr="0038651F">
        <w:rPr>
          <w:rFonts w:ascii="Arial" w:hAnsi="Arial" w:cs="Arial"/>
          <w:szCs w:val="22"/>
        </w:rPr>
        <w:t>such well, if any, is in its subsequent producing and/or shut</w:t>
      </w:r>
      <w:r w:rsidRPr="0038651F">
        <w:rPr>
          <w:rFonts w:ascii="Arial" w:hAnsi="Arial" w:cs="Arial"/>
          <w:szCs w:val="22"/>
        </w:rPr>
        <w:noBreakHyphen/>
        <w:t>in and/or plugged and abandoned condition and</w:t>
      </w:r>
    </w:p>
    <w:p w:rsidRPr="0038651F" w:rsidR="009E6ECA" w:rsidP="009E6ECA" w:rsidRDefault="009E6ECA" w14:paraId="772AF761" w14:textId="77777777">
      <w:pPr>
        <w:pStyle w:val="BodyTextIndent3"/>
        <w:spacing w:after="0"/>
        <w:ind w:left="3600"/>
        <w:rPr>
          <w:rFonts w:ascii="Arial" w:hAnsi="Arial" w:cs="Arial"/>
          <w:szCs w:val="22"/>
        </w:rPr>
      </w:pPr>
    </w:p>
    <w:p w:rsidRPr="0038651F" w:rsidR="00972964" w:rsidP="00972964" w:rsidRDefault="00DA6996" w14:paraId="35487C0A" w14:textId="7AEF908E">
      <w:pPr>
        <w:pStyle w:val="BodyTextIndent3"/>
        <w:spacing w:after="0"/>
        <w:ind w:left="3600"/>
        <w:rPr>
          <w:rFonts w:ascii="Arial" w:hAnsi="Arial" w:cs="Arial"/>
          <w:szCs w:val="22"/>
        </w:rPr>
      </w:pPr>
      <w:r w:rsidRPr="0038651F">
        <w:rPr>
          <w:rFonts w:ascii="Arial" w:hAnsi="Arial" w:cs="Arial"/>
          <w:szCs w:val="22"/>
        </w:rPr>
        <w:t>(ii)</w:t>
      </w:r>
      <w:r w:rsidRPr="0038651F" w:rsidR="009E6ECA">
        <w:rPr>
          <w:rFonts w:ascii="Arial" w:hAnsi="Arial" w:cs="Arial"/>
          <w:szCs w:val="22"/>
        </w:rPr>
        <w:tab/>
      </w:r>
      <w:r w:rsidRPr="0038651F">
        <w:rPr>
          <w:rFonts w:ascii="Arial" w:hAnsi="Arial" w:cs="Arial"/>
          <w:szCs w:val="22"/>
        </w:rPr>
        <w:t xml:space="preserve">the </w:t>
      </w:r>
      <w:r w:rsidRPr="0038651F" w:rsidR="00F74C0C">
        <w:rPr>
          <w:rFonts w:ascii="Arial" w:hAnsi="Arial" w:cs="Arial"/>
          <w:szCs w:val="22"/>
        </w:rPr>
        <w:t>Insured</w:t>
      </w:r>
      <w:r w:rsidRPr="0038651F">
        <w:rPr>
          <w:rFonts w:ascii="Arial" w:hAnsi="Arial" w:cs="Arial"/>
          <w:szCs w:val="22"/>
        </w:rPr>
        <w:t xml:space="preserve"> is purchasing coverage hereunder for its other producing and/or shut</w:t>
      </w:r>
      <w:r w:rsidRPr="0038651F">
        <w:rPr>
          <w:rFonts w:ascii="Arial" w:hAnsi="Arial" w:cs="Arial"/>
          <w:szCs w:val="22"/>
        </w:rPr>
        <w:noBreakHyphen/>
        <w:t>in and/or plugged and abandoned wells, if any;</w:t>
      </w:r>
    </w:p>
    <w:p w:rsidRPr="0038651F" w:rsidR="00D705F1" w:rsidP="00972964" w:rsidRDefault="00D705F1" w14:paraId="3C4CBCC4" w14:textId="77777777">
      <w:pPr>
        <w:pStyle w:val="BodyTextIndent3"/>
        <w:spacing w:after="0"/>
        <w:ind w:left="3600"/>
        <w:rPr>
          <w:rFonts w:ascii="Arial" w:hAnsi="Arial" w:cs="Arial"/>
          <w:szCs w:val="22"/>
        </w:rPr>
      </w:pPr>
    </w:p>
    <w:p w:rsidRPr="0038651F" w:rsidR="00DA6996" w:rsidP="00972964" w:rsidRDefault="00DA6996" w14:paraId="19DC73A2" w14:textId="4C19E092">
      <w:pPr>
        <w:pStyle w:val="BodyTextIndent3"/>
        <w:spacing w:after="0"/>
        <w:rPr>
          <w:rFonts w:ascii="Arial" w:hAnsi="Arial" w:cs="Arial"/>
          <w:szCs w:val="22"/>
        </w:rPr>
      </w:pPr>
      <w:r w:rsidRPr="0038651F">
        <w:rPr>
          <w:rFonts w:ascii="Arial" w:hAnsi="Arial" w:cs="Arial"/>
          <w:szCs w:val="22"/>
        </w:rPr>
        <w:t>(2)</w:t>
      </w:r>
      <w:r w:rsidRPr="0038651F">
        <w:rPr>
          <w:rFonts w:ascii="Arial" w:hAnsi="Arial" w:cs="Arial"/>
          <w:szCs w:val="22"/>
        </w:rPr>
        <w:tab/>
        <w:t xml:space="preserve">workover rates, if any, </w:t>
      </w:r>
      <w:r w:rsidR="00844074">
        <w:rPr>
          <w:rFonts w:ascii="Arial" w:hAnsi="Arial" w:cs="Arial"/>
          <w:szCs w:val="22"/>
        </w:rPr>
        <w:t>apply</w:t>
      </w:r>
      <w:r w:rsidRPr="0038651F" w:rsidR="00844074">
        <w:rPr>
          <w:rFonts w:ascii="Arial" w:hAnsi="Arial" w:cs="Arial"/>
          <w:szCs w:val="22"/>
        </w:rPr>
        <w:t xml:space="preserve"> </w:t>
      </w:r>
      <w:r w:rsidRPr="0038651F">
        <w:rPr>
          <w:rFonts w:ascii="Arial" w:hAnsi="Arial" w:cs="Arial"/>
          <w:szCs w:val="22"/>
        </w:rPr>
        <w:t>for the period during which any well is being serviced and/or worked over</w:t>
      </w:r>
      <w:r w:rsidR="00570E4E">
        <w:rPr>
          <w:rFonts w:ascii="Arial" w:hAnsi="Arial" w:cs="Arial"/>
          <w:szCs w:val="22"/>
        </w:rPr>
        <w:t xml:space="preserve"> </w:t>
      </w:r>
      <w:r w:rsidR="00C86582">
        <w:rPr>
          <w:rFonts w:ascii="Arial" w:hAnsi="Arial" w:cs="Arial"/>
          <w:szCs w:val="22"/>
        </w:rPr>
        <w:t xml:space="preserve">(including but not limited to wells in the course of being plugged and abandoned) </w:t>
      </w:r>
      <w:r w:rsidRPr="0038651F">
        <w:rPr>
          <w:rFonts w:ascii="Arial" w:hAnsi="Arial" w:cs="Arial"/>
          <w:szCs w:val="22"/>
        </w:rPr>
        <w:t>and/or reconditioned; and</w:t>
      </w:r>
    </w:p>
    <w:p w:rsidRPr="0038651F" w:rsidR="00616973" w:rsidP="00000B0B" w:rsidRDefault="00616973" w14:paraId="394CDABB" w14:textId="77777777">
      <w:pPr>
        <w:ind w:left="2160" w:hanging="720"/>
        <w:jc w:val="both"/>
        <w:rPr>
          <w:rFonts w:ascii="Arial" w:hAnsi="Arial" w:cs="Arial"/>
          <w:sz w:val="22"/>
          <w:szCs w:val="22"/>
        </w:rPr>
      </w:pPr>
    </w:p>
    <w:p w:rsidRPr="0038651F" w:rsidR="00DA6996" w:rsidP="00000B0B" w:rsidRDefault="00DA6996" w14:paraId="546FF958" w14:textId="77777777">
      <w:pPr>
        <w:ind w:left="2160" w:hanging="72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t>producing and/or shut</w:t>
      </w:r>
      <w:r w:rsidRPr="0038651F">
        <w:rPr>
          <w:rFonts w:ascii="Arial" w:hAnsi="Arial" w:cs="Arial"/>
          <w:sz w:val="22"/>
          <w:szCs w:val="22"/>
        </w:rPr>
        <w:noBreakHyphen/>
        <w:t>in and/or plugged and abandoned rates, if any, are annual but shall not apply to producing and/or shut</w:t>
      </w:r>
      <w:r w:rsidRPr="0038651F">
        <w:rPr>
          <w:rFonts w:ascii="Arial" w:hAnsi="Arial" w:cs="Arial"/>
          <w:sz w:val="22"/>
          <w:szCs w:val="22"/>
        </w:rPr>
        <w:noBreakHyphen/>
        <w:t>in and/or plugged and abandoned wells, if any, for which premium at drilling rates under Paragraph 2.a.(1) of these General Conditions has been paid under this Policy.</w:t>
      </w:r>
    </w:p>
    <w:p w:rsidRPr="0038651F" w:rsidR="00DA6996" w:rsidP="00000B0B" w:rsidRDefault="00DA6996" w14:paraId="66BD94C2" w14:textId="77777777">
      <w:pPr>
        <w:ind w:left="1440" w:hanging="720"/>
        <w:jc w:val="both"/>
        <w:rPr>
          <w:rFonts w:ascii="Arial" w:hAnsi="Arial" w:cs="Arial"/>
          <w:sz w:val="22"/>
          <w:szCs w:val="22"/>
        </w:rPr>
      </w:pPr>
    </w:p>
    <w:p w:rsidRPr="0038651F" w:rsidR="00DA6996" w:rsidP="00000B0B" w:rsidRDefault="00DA6996" w14:paraId="1200D6FB" w14:textId="189A1970">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r>
      <w:r w:rsidR="00894703">
        <w:rPr>
          <w:rFonts w:ascii="Arial" w:hAnsi="Arial" w:cs="Arial"/>
          <w:sz w:val="22"/>
          <w:szCs w:val="22"/>
        </w:rPr>
        <w:t>Where rating is on a per foot basis, i</w:t>
      </w:r>
      <w:r w:rsidRPr="0038651F">
        <w:rPr>
          <w:rFonts w:ascii="Arial" w:hAnsi="Arial" w:cs="Arial"/>
          <w:sz w:val="22"/>
          <w:szCs w:val="22"/>
        </w:rPr>
        <w:t>t is understood and agreed that the rate per foot shall be applied to the total footage drilled, measured through the hole from the surface of the ground or water bottom to the bottom of the well.</w:t>
      </w:r>
    </w:p>
    <w:p w:rsidRPr="0038651F" w:rsidR="00DA6996" w:rsidP="00000B0B" w:rsidRDefault="00DA6996" w14:paraId="4544225E" w14:textId="77777777">
      <w:pPr>
        <w:ind w:left="1440" w:hanging="720"/>
        <w:jc w:val="both"/>
        <w:rPr>
          <w:rFonts w:ascii="Arial" w:hAnsi="Arial" w:cs="Arial"/>
          <w:sz w:val="22"/>
          <w:szCs w:val="22"/>
        </w:rPr>
      </w:pPr>
    </w:p>
    <w:p w:rsidRPr="0038651F" w:rsidR="00DA6996" w:rsidP="00000B0B" w:rsidRDefault="00DA6996" w14:paraId="61E7390D" w14:textId="22D42BE0">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 xml:space="preserve">Premium applicable to deepening </w:t>
      </w:r>
      <w:r w:rsidRPr="0038651F" w:rsidR="00AE7678">
        <w:rPr>
          <w:rFonts w:ascii="Arial" w:hAnsi="Arial" w:cs="Arial"/>
          <w:sz w:val="22"/>
          <w:szCs w:val="22"/>
        </w:rPr>
        <w:t xml:space="preserve">or lengthening </w:t>
      </w:r>
      <w:r w:rsidRPr="0038651F">
        <w:rPr>
          <w:rFonts w:ascii="Arial" w:hAnsi="Arial" w:cs="Arial"/>
          <w:sz w:val="22"/>
          <w:szCs w:val="22"/>
        </w:rPr>
        <w:t>of wells and multiple completions shall be charged at 100% of the applicable drilling rate per foot and such rate shall apply to the final completed depth</w:t>
      </w:r>
      <w:r w:rsidR="00810D6A">
        <w:rPr>
          <w:rFonts w:ascii="Arial" w:hAnsi="Arial" w:cs="Arial"/>
          <w:sz w:val="22"/>
          <w:szCs w:val="22"/>
        </w:rPr>
        <w:t>(s)</w:t>
      </w:r>
      <w:r w:rsidRPr="0038651F">
        <w:rPr>
          <w:rFonts w:ascii="Arial" w:hAnsi="Arial" w:cs="Arial"/>
          <w:sz w:val="22"/>
          <w:szCs w:val="22"/>
        </w:rPr>
        <w:t xml:space="preserve"> </w:t>
      </w:r>
      <w:r w:rsidRPr="0038651F" w:rsidR="00684A50">
        <w:rPr>
          <w:rFonts w:ascii="Arial" w:hAnsi="Arial" w:cs="Arial"/>
          <w:sz w:val="22"/>
          <w:szCs w:val="22"/>
        </w:rPr>
        <w:t>or length</w:t>
      </w:r>
      <w:r w:rsidR="00810D6A">
        <w:rPr>
          <w:rFonts w:ascii="Arial" w:hAnsi="Arial" w:cs="Arial"/>
          <w:sz w:val="22"/>
          <w:szCs w:val="22"/>
        </w:rPr>
        <w:t>(s)</w:t>
      </w:r>
      <w:r w:rsidRPr="0038651F" w:rsidR="00684A50">
        <w:rPr>
          <w:rFonts w:ascii="Arial" w:hAnsi="Arial" w:cs="Arial"/>
          <w:sz w:val="22"/>
          <w:szCs w:val="22"/>
        </w:rPr>
        <w:t xml:space="preserve"> </w:t>
      </w:r>
      <w:r w:rsidRPr="0038651F">
        <w:rPr>
          <w:rFonts w:ascii="Arial" w:hAnsi="Arial" w:cs="Arial"/>
          <w:sz w:val="22"/>
          <w:szCs w:val="22"/>
        </w:rPr>
        <w:t>of the well</w:t>
      </w:r>
      <w:r w:rsidR="00810D6A">
        <w:rPr>
          <w:rFonts w:ascii="Arial" w:hAnsi="Arial" w:cs="Arial"/>
          <w:sz w:val="22"/>
          <w:szCs w:val="22"/>
        </w:rPr>
        <w:t>(s)</w:t>
      </w:r>
      <w:r w:rsidRPr="0038651F">
        <w:rPr>
          <w:rFonts w:ascii="Arial" w:hAnsi="Arial" w:cs="Arial"/>
          <w:sz w:val="22"/>
          <w:szCs w:val="22"/>
        </w:rPr>
        <w:t xml:space="preserve"> </w:t>
      </w:r>
      <w:r w:rsidR="00810D6A">
        <w:rPr>
          <w:rFonts w:ascii="Arial" w:hAnsi="Arial" w:cs="Arial"/>
          <w:sz w:val="22"/>
          <w:szCs w:val="22"/>
        </w:rPr>
        <w:t xml:space="preserve">and/or lateral(s) </w:t>
      </w:r>
      <w:r w:rsidRPr="0038651F">
        <w:rPr>
          <w:rFonts w:ascii="Arial" w:hAnsi="Arial" w:cs="Arial"/>
          <w:sz w:val="22"/>
          <w:szCs w:val="22"/>
        </w:rPr>
        <w:t>measured through the hole from the surface of the ground or water bottom to the bottom of the well</w:t>
      </w:r>
      <w:r w:rsidR="00810D6A">
        <w:rPr>
          <w:rFonts w:ascii="Arial" w:hAnsi="Arial" w:cs="Arial"/>
          <w:sz w:val="22"/>
          <w:szCs w:val="22"/>
        </w:rPr>
        <w:t xml:space="preserve"> and/or lateral(s)</w:t>
      </w:r>
      <w:r w:rsidRPr="0038651F">
        <w:rPr>
          <w:rFonts w:ascii="Arial" w:hAnsi="Arial" w:cs="Arial"/>
          <w:sz w:val="22"/>
          <w:szCs w:val="22"/>
        </w:rPr>
        <w:t>.</w:t>
      </w:r>
    </w:p>
    <w:p w:rsidRPr="0038651F" w:rsidR="00DA6996" w:rsidP="00000B0B" w:rsidRDefault="00DA6996" w14:paraId="7E849DCE" w14:textId="77777777">
      <w:pPr>
        <w:tabs>
          <w:tab w:val="left" w:pos="-720"/>
        </w:tabs>
        <w:jc w:val="both"/>
        <w:rPr>
          <w:rFonts w:ascii="Arial" w:hAnsi="Arial" w:cs="Arial"/>
          <w:sz w:val="22"/>
          <w:szCs w:val="22"/>
        </w:rPr>
      </w:pPr>
    </w:p>
    <w:p w:rsidRPr="0038651F" w:rsidR="00DA6996" w:rsidP="00000B0B" w:rsidRDefault="00DA6996" w14:paraId="40A6F23B" w14:textId="77777777">
      <w:pPr>
        <w:tabs>
          <w:tab w:val="left" w:pos="-720"/>
        </w:tabs>
        <w:jc w:val="both"/>
        <w:rPr>
          <w:rFonts w:ascii="Arial" w:hAnsi="Arial" w:cs="Arial"/>
          <w:b/>
          <w:sz w:val="22"/>
          <w:szCs w:val="22"/>
        </w:rPr>
      </w:pPr>
      <w:r w:rsidRPr="0038651F">
        <w:rPr>
          <w:rFonts w:ascii="Arial" w:hAnsi="Arial" w:cs="Arial"/>
          <w:b/>
          <w:sz w:val="22"/>
          <w:szCs w:val="22"/>
        </w:rPr>
        <w:t>3.</w:t>
      </w:r>
      <w:r w:rsidRPr="0038651F">
        <w:rPr>
          <w:rFonts w:ascii="Arial" w:hAnsi="Arial" w:cs="Arial"/>
          <w:b/>
          <w:sz w:val="22"/>
          <w:szCs w:val="22"/>
        </w:rPr>
        <w:tab/>
        <w:t>RATING AREAS</w:t>
      </w:r>
    </w:p>
    <w:p w:rsidRPr="0038651F" w:rsidR="00DA6996" w:rsidP="00000B0B" w:rsidRDefault="00DA6996" w14:paraId="5FA787CA" w14:textId="77777777">
      <w:pPr>
        <w:ind w:left="1440" w:hanging="720"/>
        <w:jc w:val="both"/>
        <w:rPr>
          <w:rFonts w:ascii="Arial" w:hAnsi="Arial" w:cs="Arial"/>
          <w:sz w:val="22"/>
          <w:szCs w:val="22"/>
        </w:rPr>
      </w:pPr>
    </w:p>
    <w:p w:rsidRPr="0038651F" w:rsidR="00DA6996" w:rsidP="00616973" w:rsidRDefault="00DA6996" w14:paraId="39113FBA" w14:textId="77777777">
      <w:pPr>
        <w:tabs>
          <w:tab w:val="left" w:pos="1418"/>
        </w:tabs>
        <w:ind w:left="2160" w:hanging="1440"/>
        <w:jc w:val="both"/>
        <w:rPr>
          <w:rFonts w:ascii="Arial" w:hAnsi="Arial" w:cs="Arial"/>
          <w:sz w:val="22"/>
          <w:szCs w:val="22"/>
        </w:rPr>
      </w:pPr>
      <w:r w:rsidRPr="0038651F">
        <w:rPr>
          <w:rFonts w:ascii="Arial" w:hAnsi="Arial" w:cs="Arial"/>
          <w:sz w:val="22"/>
          <w:szCs w:val="22"/>
        </w:rPr>
        <w:t>Area 1.</w:t>
      </w:r>
      <w:r w:rsidRPr="0038651F">
        <w:rPr>
          <w:rFonts w:ascii="Arial" w:hAnsi="Arial" w:cs="Arial"/>
          <w:sz w:val="22"/>
          <w:szCs w:val="22"/>
        </w:rPr>
        <w:tab/>
        <w:t>Land areas in the United States of America and Canada, excluding:</w:t>
      </w:r>
    </w:p>
    <w:p w:rsidRPr="0038651F" w:rsidR="00616973" w:rsidP="00000B0B" w:rsidRDefault="00616973" w14:paraId="65C69943" w14:textId="77777777">
      <w:pPr>
        <w:ind w:left="2880" w:hanging="720"/>
        <w:jc w:val="both"/>
        <w:rPr>
          <w:rFonts w:ascii="Arial" w:hAnsi="Arial" w:cs="Arial"/>
          <w:sz w:val="22"/>
          <w:szCs w:val="22"/>
        </w:rPr>
      </w:pPr>
    </w:p>
    <w:p w:rsidRPr="0038651F" w:rsidR="00DA6996" w:rsidP="00000B0B" w:rsidRDefault="00DA6996" w14:paraId="0EF27F40" w14:textId="77777777">
      <w:pPr>
        <w:ind w:left="288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Alabama, Alaska, Arizona, Colorado, Florida, Louisiana, Mississippi, Montana, New Mexico, Texas Railroad Commission Districts 1 through 4 inclusive, Utah, Wyoming;</w:t>
      </w:r>
    </w:p>
    <w:p w:rsidRPr="0038651F" w:rsidR="00616973" w:rsidP="00000B0B" w:rsidRDefault="00616973" w14:paraId="080880E9" w14:textId="77777777">
      <w:pPr>
        <w:ind w:left="2880" w:hanging="720"/>
        <w:jc w:val="both"/>
        <w:rPr>
          <w:rFonts w:ascii="Arial" w:hAnsi="Arial" w:cs="Arial"/>
          <w:sz w:val="22"/>
          <w:szCs w:val="22"/>
        </w:rPr>
      </w:pPr>
    </w:p>
    <w:p w:rsidRPr="0038651F" w:rsidR="00DA6996" w:rsidP="00000B0B" w:rsidRDefault="00DA6996" w14:paraId="49462922" w14:textId="77777777">
      <w:pPr>
        <w:ind w:left="288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North of 60° North Latitude, South of 24° North Latitude, West of 140° West Longitude, and East of 52° West Longitude; and</w:t>
      </w:r>
    </w:p>
    <w:p w:rsidRPr="0038651F" w:rsidR="00616973" w:rsidP="00000B0B" w:rsidRDefault="00616973" w14:paraId="23A4E9ED" w14:textId="77777777">
      <w:pPr>
        <w:ind w:left="2880" w:hanging="720"/>
        <w:jc w:val="both"/>
        <w:rPr>
          <w:rFonts w:ascii="Arial" w:hAnsi="Arial" w:cs="Arial"/>
          <w:sz w:val="22"/>
          <w:szCs w:val="22"/>
        </w:rPr>
      </w:pPr>
    </w:p>
    <w:p w:rsidRPr="0038651F" w:rsidR="00DA6996" w:rsidP="00000B0B" w:rsidRDefault="00DA6996" w14:paraId="08AEE425" w14:textId="77777777">
      <w:pPr>
        <w:ind w:left="288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Texas Railroad Commission Districts 5 through 10 inclusive and Oklahoma, but only as respects those wells 10,000 feet or more in depth measured through the hole from the surface of the ground to the bottom of the well.</w:t>
      </w:r>
    </w:p>
    <w:p w:rsidRPr="0038651F" w:rsidR="00DA6996" w:rsidP="00000B0B" w:rsidRDefault="00DA6996" w14:paraId="38731803" w14:textId="77777777">
      <w:pPr>
        <w:ind w:left="1440" w:hanging="720"/>
        <w:jc w:val="both"/>
        <w:rPr>
          <w:rFonts w:ascii="Arial" w:hAnsi="Arial" w:cs="Arial"/>
          <w:sz w:val="22"/>
          <w:szCs w:val="22"/>
        </w:rPr>
      </w:pPr>
    </w:p>
    <w:p w:rsidRPr="0038651F" w:rsidR="00DA6996" w:rsidP="00000B0B" w:rsidRDefault="00DA6996" w14:paraId="326D0A40" w14:textId="77777777">
      <w:pPr>
        <w:pStyle w:val="BodyTextIndent2"/>
        <w:rPr>
          <w:rFonts w:cs="Arial"/>
          <w:szCs w:val="22"/>
        </w:rPr>
      </w:pPr>
      <w:r w:rsidRPr="0038651F">
        <w:rPr>
          <w:rFonts w:cs="Arial"/>
          <w:szCs w:val="22"/>
        </w:rPr>
        <w:t>Area 2.</w:t>
      </w:r>
      <w:r w:rsidRPr="0038651F">
        <w:rPr>
          <w:rFonts w:cs="Arial"/>
          <w:szCs w:val="22"/>
        </w:rPr>
        <w:tab/>
      </w:r>
      <w:r w:rsidRPr="0038651F" w:rsidR="00543B24">
        <w:rPr>
          <w:rFonts w:cs="Arial"/>
          <w:szCs w:val="22"/>
        </w:rPr>
        <w:tab/>
      </w:r>
      <w:r w:rsidRPr="0038651F">
        <w:rPr>
          <w:rFonts w:cs="Arial"/>
          <w:szCs w:val="22"/>
        </w:rPr>
        <w:t>All land areas worldwide, excluding:</w:t>
      </w:r>
    </w:p>
    <w:p w:rsidRPr="0038651F" w:rsidR="00DA6996" w:rsidP="00000B0B" w:rsidRDefault="00DA6996" w14:paraId="1C2F06F4" w14:textId="77777777">
      <w:pPr>
        <w:tabs>
          <w:tab w:val="left" w:pos="-720"/>
        </w:tabs>
        <w:ind w:left="720"/>
        <w:jc w:val="both"/>
        <w:rPr>
          <w:rFonts w:ascii="Arial" w:hAnsi="Arial" w:cs="Arial"/>
          <w:sz w:val="22"/>
          <w:szCs w:val="22"/>
        </w:rPr>
      </w:pPr>
      <w:r w:rsidRPr="0038651F">
        <w:rPr>
          <w:rFonts w:ascii="Arial" w:hAnsi="Arial" w:cs="Arial"/>
          <w:sz w:val="22"/>
          <w:szCs w:val="22"/>
        </w:rPr>
        <w:t>(Land)</w:t>
      </w:r>
    </w:p>
    <w:p w:rsidRPr="0038651F" w:rsidR="00DA6996" w:rsidP="00000B0B" w:rsidRDefault="00DA6996" w14:paraId="532A7FFA" w14:textId="77777777">
      <w:pPr>
        <w:ind w:left="216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Area 1 as defined above; and</w:t>
      </w:r>
    </w:p>
    <w:p w:rsidRPr="0038651F" w:rsidR="00616973" w:rsidP="00000B0B" w:rsidRDefault="00616973" w14:paraId="207C82A6" w14:textId="77777777">
      <w:pPr>
        <w:ind w:left="2160"/>
        <w:jc w:val="both"/>
        <w:rPr>
          <w:rFonts w:ascii="Arial" w:hAnsi="Arial" w:cs="Arial"/>
          <w:sz w:val="22"/>
          <w:szCs w:val="22"/>
        </w:rPr>
      </w:pPr>
    </w:p>
    <w:p w:rsidRPr="0038651F" w:rsidR="00DA6996" w:rsidP="00616973" w:rsidRDefault="00DA6996" w14:paraId="63ACD233" w14:textId="77777777">
      <w:pPr>
        <w:ind w:left="288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North of the Arctic Circle and South of the Antarctic Circle.</w:t>
      </w:r>
    </w:p>
    <w:p w:rsidRPr="0038651F" w:rsidR="00DA6996" w:rsidP="00000B0B" w:rsidRDefault="00DA6996" w14:paraId="7808DBB2" w14:textId="77777777">
      <w:pPr>
        <w:ind w:left="1440" w:hanging="720"/>
        <w:jc w:val="both"/>
        <w:rPr>
          <w:rFonts w:ascii="Arial" w:hAnsi="Arial" w:cs="Arial"/>
          <w:sz w:val="22"/>
          <w:szCs w:val="22"/>
        </w:rPr>
      </w:pPr>
    </w:p>
    <w:p w:rsidRPr="0038651F" w:rsidR="00DA6996" w:rsidP="00000B0B" w:rsidRDefault="00DA6996" w14:paraId="06E12E75" w14:textId="77777777">
      <w:pPr>
        <w:ind w:left="1440" w:hanging="720"/>
        <w:jc w:val="both"/>
        <w:rPr>
          <w:rFonts w:ascii="Arial" w:hAnsi="Arial" w:cs="Arial"/>
          <w:sz w:val="22"/>
          <w:szCs w:val="22"/>
        </w:rPr>
      </w:pPr>
      <w:r w:rsidRPr="0038651F">
        <w:rPr>
          <w:rFonts w:ascii="Arial" w:hAnsi="Arial" w:cs="Arial"/>
          <w:sz w:val="22"/>
          <w:szCs w:val="22"/>
        </w:rPr>
        <w:t>Area 2.</w:t>
      </w:r>
      <w:r w:rsidRPr="0038651F" w:rsidR="00543B24">
        <w:rPr>
          <w:rFonts w:ascii="Arial" w:hAnsi="Arial" w:cs="Arial"/>
          <w:sz w:val="22"/>
          <w:szCs w:val="22"/>
        </w:rPr>
        <w:tab/>
      </w:r>
      <w:r w:rsidRPr="0038651F">
        <w:rPr>
          <w:rFonts w:ascii="Arial" w:hAnsi="Arial" w:cs="Arial"/>
          <w:sz w:val="22"/>
          <w:szCs w:val="22"/>
        </w:rPr>
        <w:tab/>
        <w:t xml:space="preserve">Inland waters of the United States of America and Canada, </w:t>
      </w:r>
      <w:r w:rsidRPr="0038651F" w:rsidR="00543B24">
        <w:rPr>
          <w:rFonts w:ascii="Arial" w:hAnsi="Arial" w:cs="Arial"/>
          <w:sz w:val="22"/>
          <w:szCs w:val="22"/>
        </w:rPr>
        <w:t>Lake</w:t>
      </w:r>
    </w:p>
    <w:p w:rsidRPr="0038651F" w:rsidR="00DA6996" w:rsidP="00000B0B" w:rsidRDefault="00DA6996" w14:paraId="07BFFC79" w14:textId="77777777">
      <w:pPr>
        <w:ind w:left="2160" w:hanging="1440"/>
        <w:jc w:val="both"/>
        <w:rPr>
          <w:rFonts w:ascii="Arial" w:hAnsi="Arial" w:cs="Arial"/>
          <w:sz w:val="22"/>
          <w:szCs w:val="22"/>
        </w:rPr>
      </w:pPr>
      <w:r w:rsidRPr="0038651F">
        <w:rPr>
          <w:rFonts w:ascii="Arial" w:hAnsi="Arial" w:cs="Arial"/>
          <w:sz w:val="22"/>
          <w:szCs w:val="22"/>
        </w:rPr>
        <w:t>(Wet)</w:t>
      </w:r>
      <w:r w:rsidRPr="0038651F">
        <w:rPr>
          <w:rFonts w:ascii="Arial" w:hAnsi="Arial" w:cs="Arial"/>
          <w:sz w:val="22"/>
          <w:szCs w:val="22"/>
        </w:rPr>
        <w:tab/>
      </w:r>
      <w:r w:rsidRPr="0038651F" w:rsidR="00616973">
        <w:rPr>
          <w:rFonts w:ascii="Arial" w:hAnsi="Arial" w:cs="Arial"/>
          <w:sz w:val="22"/>
          <w:szCs w:val="22"/>
        </w:rPr>
        <w:t xml:space="preserve">Maracaibo and </w:t>
      </w:r>
      <w:r w:rsidRPr="0038651F">
        <w:rPr>
          <w:rFonts w:ascii="Arial" w:hAnsi="Arial" w:cs="Arial"/>
          <w:sz w:val="22"/>
          <w:szCs w:val="22"/>
        </w:rPr>
        <w:t>territorial waters of the United States of America adjacent to the Continent of North America of water depths less than 10 feet at mean low tide, excluding:</w:t>
      </w:r>
    </w:p>
    <w:p w:rsidRPr="0038651F" w:rsidR="00616973" w:rsidP="00000B0B" w:rsidRDefault="00616973" w14:paraId="6B4569BF" w14:textId="77777777">
      <w:pPr>
        <w:ind w:left="2160"/>
        <w:jc w:val="both"/>
        <w:rPr>
          <w:rFonts w:ascii="Arial" w:hAnsi="Arial" w:cs="Arial"/>
          <w:sz w:val="22"/>
          <w:szCs w:val="22"/>
        </w:rPr>
      </w:pPr>
    </w:p>
    <w:p w:rsidRPr="0038651F" w:rsidR="00DA6996" w:rsidP="00616973" w:rsidRDefault="00DA6996" w14:paraId="60F6C2A4" w14:textId="77777777">
      <w:pPr>
        <w:ind w:left="288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North of the Arctic Circle and South of the Antarctic Circle; and</w:t>
      </w:r>
    </w:p>
    <w:p w:rsidRPr="0038651F" w:rsidR="00616973" w:rsidP="00000B0B" w:rsidRDefault="00616973" w14:paraId="7595E9F6" w14:textId="77777777">
      <w:pPr>
        <w:ind w:left="2160"/>
        <w:jc w:val="both"/>
        <w:rPr>
          <w:rFonts w:ascii="Arial" w:hAnsi="Arial" w:cs="Arial"/>
          <w:sz w:val="22"/>
          <w:szCs w:val="22"/>
        </w:rPr>
      </w:pPr>
    </w:p>
    <w:p w:rsidRPr="0038651F" w:rsidR="00972964" w:rsidP="00972964" w:rsidRDefault="00DA6996" w14:paraId="31266832" w14:textId="77777777">
      <w:pPr>
        <w:ind w:left="216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Alaska.</w:t>
      </w:r>
      <w:r w:rsidRPr="0038651F" w:rsidR="00972964">
        <w:rPr>
          <w:rFonts w:ascii="Arial" w:hAnsi="Arial" w:cs="Arial"/>
          <w:sz w:val="22"/>
          <w:szCs w:val="22"/>
        </w:rPr>
        <w:t xml:space="preserve"> </w:t>
      </w:r>
    </w:p>
    <w:p w:rsidRPr="0038651F" w:rsidR="00972964" w:rsidP="00972964" w:rsidRDefault="00972964" w14:paraId="7B36FCB9" w14:textId="77777777">
      <w:pPr>
        <w:jc w:val="both"/>
        <w:rPr>
          <w:rFonts w:ascii="Arial" w:hAnsi="Arial" w:cs="Arial"/>
          <w:sz w:val="22"/>
          <w:szCs w:val="22"/>
        </w:rPr>
      </w:pPr>
    </w:p>
    <w:p w:rsidRPr="0038651F" w:rsidR="00DA6996" w:rsidP="00972964" w:rsidRDefault="00DA6996" w14:paraId="39904F2B" w14:textId="4C649B10">
      <w:pPr>
        <w:ind w:left="2160" w:hanging="1440"/>
        <w:jc w:val="both"/>
        <w:rPr>
          <w:rFonts w:ascii="Arial" w:hAnsi="Arial" w:cs="Arial"/>
          <w:sz w:val="22"/>
          <w:szCs w:val="22"/>
        </w:rPr>
      </w:pPr>
      <w:r w:rsidRPr="0038651F">
        <w:rPr>
          <w:rFonts w:ascii="Arial" w:hAnsi="Arial" w:cs="Arial"/>
          <w:sz w:val="22"/>
          <w:szCs w:val="22"/>
        </w:rPr>
        <w:t>Area 3.</w:t>
      </w:r>
      <w:r w:rsidRPr="0038651F" w:rsidR="00972964">
        <w:rPr>
          <w:rFonts w:ascii="Arial" w:hAnsi="Arial" w:cs="Arial"/>
          <w:sz w:val="22"/>
          <w:szCs w:val="22"/>
        </w:rPr>
        <w:tab/>
      </w:r>
      <w:r w:rsidRPr="0038651F">
        <w:rPr>
          <w:rFonts w:ascii="Arial" w:hAnsi="Arial" w:cs="Arial"/>
          <w:sz w:val="22"/>
          <w:szCs w:val="22"/>
        </w:rPr>
        <w:t>The Gulf of Mexico, Venezuelan waters and the Gulf of Paria, excluding Area 2 (Wet) as defined above.</w:t>
      </w:r>
    </w:p>
    <w:p w:rsidRPr="0038651F" w:rsidR="00DA6996" w:rsidP="00000B0B" w:rsidRDefault="00DA6996" w14:paraId="7039FF95" w14:textId="77777777">
      <w:pPr>
        <w:ind w:left="1440" w:hanging="720"/>
        <w:jc w:val="both"/>
        <w:rPr>
          <w:rFonts w:ascii="Arial" w:hAnsi="Arial" w:cs="Arial"/>
          <w:sz w:val="22"/>
          <w:szCs w:val="22"/>
        </w:rPr>
      </w:pPr>
    </w:p>
    <w:p w:rsidRPr="0038651F" w:rsidR="00DA6996" w:rsidP="00000B0B" w:rsidRDefault="00DA6996" w14:paraId="7C0EE499" w14:textId="77777777">
      <w:pPr>
        <w:ind w:left="1440" w:hanging="720"/>
        <w:jc w:val="both"/>
        <w:rPr>
          <w:rFonts w:ascii="Arial" w:hAnsi="Arial" w:cs="Arial"/>
          <w:sz w:val="22"/>
          <w:szCs w:val="22"/>
        </w:rPr>
      </w:pPr>
      <w:r w:rsidRPr="0038651F">
        <w:rPr>
          <w:rFonts w:ascii="Arial" w:hAnsi="Arial" w:cs="Arial"/>
          <w:sz w:val="22"/>
          <w:szCs w:val="22"/>
        </w:rPr>
        <w:lastRenderedPageBreak/>
        <w:t>Area 4.</w:t>
      </w:r>
      <w:r w:rsidRPr="0038651F">
        <w:rPr>
          <w:rFonts w:ascii="Arial" w:hAnsi="Arial" w:cs="Arial"/>
          <w:sz w:val="22"/>
          <w:szCs w:val="22"/>
        </w:rPr>
        <w:tab/>
      </w:r>
      <w:r w:rsidRPr="0038651F" w:rsidR="00543B24">
        <w:rPr>
          <w:rFonts w:ascii="Arial" w:hAnsi="Arial" w:cs="Arial"/>
          <w:sz w:val="22"/>
          <w:szCs w:val="22"/>
        </w:rPr>
        <w:tab/>
      </w:r>
      <w:r w:rsidRPr="0038651F">
        <w:rPr>
          <w:rFonts w:ascii="Arial" w:hAnsi="Arial" w:cs="Arial"/>
          <w:sz w:val="22"/>
          <w:szCs w:val="22"/>
        </w:rPr>
        <w:t>Waters worldwide, excluding:</w:t>
      </w:r>
    </w:p>
    <w:p w:rsidRPr="0038651F" w:rsidR="00616973" w:rsidP="00000B0B" w:rsidRDefault="00616973" w14:paraId="6264A9F5" w14:textId="77777777">
      <w:pPr>
        <w:ind w:left="2160"/>
        <w:jc w:val="both"/>
        <w:rPr>
          <w:rFonts w:ascii="Arial" w:hAnsi="Arial" w:cs="Arial"/>
          <w:sz w:val="22"/>
          <w:szCs w:val="22"/>
        </w:rPr>
      </w:pPr>
    </w:p>
    <w:p w:rsidRPr="0038651F" w:rsidR="00DA6996" w:rsidP="00000B0B" w:rsidRDefault="00DA6996" w14:paraId="4AD8F6E4" w14:textId="77777777">
      <w:pPr>
        <w:ind w:left="216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xml:space="preserve">Areas 2 (Wet) and 3 as defined above; and </w:t>
      </w:r>
    </w:p>
    <w:p w:rsidRPr="0038651F" w:rsidR="00616973" w:rsidP="00000B0B" w:rsidRDefault="00616973" w14:paraId="00846F56" w14:textId="77777777">
      <w:pPr>
        <w:ind w:left="2160"/>
        <w:jc w:val="both"/>
        <w:rPr>
          <w:rFonts w:ascii="Arial" w:hAnsi="Arial" w:cs="Arial"/>
          <w:sz w:val="22"/>
          <w:szCs w:val="22"/>
        </w:rPr>
      </w:pPr>
    </w:p>
    <w:p w:rsidRPr="0038651F" w:rsidR="00DA6996" w:rsidP="00616973" w:rsidRDefault="00DA6996" w14:paraId="73AFD5EF" w14:textId="77777777">
      <w:pPr>
        <w:ind w:left="288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North of the Arctic Circle and South of the Antarctic Circle.</w:t>
      </w:r>
    </w:p>
    <w:p w:rsidRPr="0038651F" w:rsidR="00DA6996" w:rsidP="00000B0B" w:rsidRDefault="00DA6996" w14:paraId="3BAF2BA9" w14:textId="77777777">
      <w:pPr>
        <w:ind w:left="1440" w:hanging="720"/>
        <w:jc w:val="both"/>
        <w:rPr>
          <w:rFonts w:ascii="Arial" w:hAnsi="Arial" w:cs="Arial"/>
          <w:sz w:val="22"/>
          <w:szCs w:val="22"/>
        </w:rPr>
      </w:pPr>
    </w:p>
    <w:p w:rsidRPr="0038651F" w:rsidR="00DA6996" w:rsidP="00000B0B" w:rsidRDefault="00DA6996" w14:paraId="4A2ABEBF" w14:textId="77777777">
      <w:pPr>
        <w:ind w:left="1440" w:hanging="720"/>
        <w:jc w:val="both"/>
        <w:rPr>
          <w:rFonts w:ascii="Arial" w:hAnsi="Arial" w:cs="Arial"/>
          <w:sz w:val="22"/>
          <w:szCs w:val="22"/>
        </w:rPr>
      </w:pPr>
      <w:r w:rsidRPr="0038651F">
        <w:rPr>
          <w:rFonts w:ascii="Arial" w:hAnsi="Arial" w:cs="Arial"/>
          <w:sz w:val="22"/>
          <w:szCs w:val="22"/>
        </w:rPr>
        <w:t>Area 5.</w:t>
      </w:r>
      <w:r w:rsidRPr="0038651F">
        <w:rPr>
          <w:rFonts w:ascii="Arial" w:hAnsi="Arial" w:cs="Arial"/>
          <w:sz w:val="22"/>
          <w:szCs w:val="22"/>
        </w:rPr>
        <w:tab/>
      </w:r>
      <w:r w:rsidRPr="0038651F" w:rsidR="00543B24">
        <w:rPr>
          <w:rFonts w:ascii="Arial" w:hAnsi="Arial" w:cs="Arial"/>
          <w:sz w:val="22"/>
          <w:szCs w:val="22"/>
        </w:rPr>
        <w:tab/>
      </w:r>
      <w:r w:rsidRPr="0038651F">
        <w:rPr>
          <w:rFonts w:ascii="Arial" w:hAnsi="Arial" w:cs="Arial"/>
          <w:sz w:val="22"/>
          <w:szCs w:val="22"/>
        </w:rPr>
        <w:t>North of the Arctic Circle and South of the Antarctic Circle.</w:t>
      </w:r>
    </w:p>
    <w:p w:rsidRPr="0038651F" w:rsidR="00DA6996" w:rsidP="00000B0B" w:rsidRDefault="00DA6996" w14:paraId="64E482BF" w14:textId="77777777">
      <w:pPr>
        <w:tabs>
          <w:tab w:val="left" w:pos="-720"/>
        </w:tabs>
        <w:jc w:val="both"/>
        <w:rPr>
          <w:rFonts w:ascii="Arial" w:hAnsi="Arial" w:cs="Arial"/>
          <w:sz w:val="22"/>
          <w:szCs w:val="22"/>
        </w:rPr>
      </w:pPr>
    </w:p>
    <w:p w:rsidRPr="0038651F" w:rsidR="00DA6996" w:rsidP="00000B0B" w:rsidRDefault="00DA6996" w14:paraId="2D78BFAA" w14:textId="77777777">
      <w:pPr>
        <w:tabs>
          <w:tab w:val="left" w:pos="-720"/>
        </w:tabs>
        <w:jc w:val="both"/>
        <w:rPr>
          <w:rFonts w:ascii="Arial" w:hAnsi="Arial" w:cs="Arial"/>
          <w:b/>
          <w:sz w:val="22"/>
          <w:szCs w:val="22"/>
        </w:rPr>
      </w:pPr>
      <w:r w:rsidRPr="0038651F">
        <w:rPr>
          <w:rFonts w:ascii="Arial" w:hAnsi="Arial" w:cs="Arial"/>
          <w:b/>
          <w:sz w:val="22"/>
          <w:szCs w:val="22"/>
        </w:rPr>
        <w:t>4.</w:t>
      </w:r>
      <w:r w:rsidRPr="0038651F">
        <w:rPr>
          <w:rFonts w:ascii="Arial" w:hAnsi="Arial" w:cs="Arial"/>
          <w:b/>
          <w:sz w:val="22"/>
          <w:szCs w:val="22"/>
        </w:rPr>
        <w:tab/>
        <w:t>EXCLUSIONS</w:t>
      </w:r>
    </w:p>
    <w:p w:rsidRPr="0038651F" w:rsidR="00DA6996" w:rsidP="00000B0B" w:rsidRDefault="00DA6996" w14:paraId="0C5DB447" w14:textId="77777777">
      <w:pPr>
        <w:tabs>
          <w:tab w:val="left" w:pos="-720"/>
        </w:tabs>
        <w:jc w:val="both"/>
        <w:rPr>
          <w:rFonts w:ascii="Arial" w:hAnsi="Arial" w:cs="Arial"/>
          <w:sz w:val="22"/>
          <w:szCs w:val="22"/>
        </w:rPr>
      </w:pPr>
    </w:p>
    <w:p w:rsidRPr="0038651F" w:rsidR="00DA6996" w:rsidP="00616973" w:rsidRDefault="00DA6996" w14:paraId="01D9C144" w14:textId="77777777">
      <w:pPr>
        <w:tabs>
          <w:tab w:val="left" w:pos="-720"/>
        </w:tabs>
        <w:ind w:left="720"/>
        <w:jc w:val="both"/>
        <w:rPr>
          <w:rFonts w:ascii="Arial" w:hAnsi="Arial" w:cs="Arial"/>
          <w:sz w:val="22"/>
          <w:szCs w:val="22"/>
        </w:rPr>
      </w:pPr>
      <w:r w:rsidRPr="0038651F">
        <w:rPr>
          <w:rFonts w:ascii="Arial" w:hAnsi="Arial" w:cs="Arial"/>
          <w:sz w:val="22"/>
          <w:szCs w:val="22"/>
        </w:rPr>
        <w:t>There shall be no indemnity or liability under this Policy for:</w:t>
      </w:r>
    </w:p>
    <w:p w:rsidRPr="0038651F" w:rsidR="00616973" w:rsidP="00000B0B" w:rsidRDefault="00616973" w14:paraId="19D80D65" w14:textId="77777777">
      <w:pPr>
        <w:ind w:left="1440" w:hanging="720"/>
        <w:jc w:val="both"/>
        <w:rPr>
          <w:rFonts w:ascii="Arial" w:hAnsi="Arial" w:cs="Arial"/>
          <w:sz w:val="22"/>
          <w:szCs w:val="22"/>
        </w:rPr>
      </w:pPr>
    </w:p>
    <w:p w:rsidRPr="0038651F" w:rsidR="00DA6996" w:rsidP="00000B0B" w:rsidRDefault="00DA6996" w14:paraId="10869E4F" w14:textId="14E9E0B2">
      <w:pPr>
        <w:ind w:left="144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any fines or penalties imposed under the laws of any state or nation or other Government entity, or any agency or subdivision thereof</w:t>
      </w:r>
      <w:r w:rsidR="00454D44">
        <w:rPr>
          <w:rFonts w:ascii="Arial" w:hAnsi="Arial" w:cs="Arial"/>
          <w:sz w:val="22"/>
          <w:szCs w:val="22"/>
        </w:rPr>
        <w:t>, including any voluntary payments made by the Insured in lieu of fines or penalties</w:t>
      </w:r>
      <w:r w:rsidRPr="0038651F">
        <w:rPr>
          <w:rFonts w:ascii="Arial" w:hAnsi="Arial" w:cs="Arial"/>
          <w:sz w:val="22"/>
          <w:szCs w:val="22"/>
        </w:rPr>
        <w:t>;</w:t>
      </w:r>
    </w:p>
    <w:p w:rsidRPr="0038651F" w:rsidR="00616973" w:rsidP="00000B0B" w:rsidRDefault="00616973" w14:paraId="1773F32D" w14:textId="77777777">
      <w:pPr>
        <w:ind w:left="1440" w:hanging="720"/>
        <w:jc w:val="both"/>
        <w:rPr>
          <w:rFonts w:ascii="Arial" w:hAnsi="Arial" w:cs="Arial"/>
          <w:sz w:val="22"/>
          <w:szCs w:val="22"/>
        </w:rPr>
      </w:pPr>
    </w:p>
    <w:p w:rsidRPr="0038651F" w:rsidR="00DA6996" w:rsidP="00000B0B" w:rsidRDefault="00DA6996" w14:paraId="5644BAD8" w14:textId="77777777">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any punitive or exemplary damages including any other damages resulting from multiplication of compensatory damages;</w:t>
      </w:r>
    </w:p>
    <w:p w:rsidRPr="0038651F" w:rsidR="00616973" w:rsidP="00000B0B" w:rsidRDefault="00616973" w14:paraId="25C0E4D6" w14:textId="77777777">
      <w:pPr>
        <w:ind w:left="1440" w:hanging="720"/>
        <w:jc w:val="both"/>
        <w:rPr>
          <w:rFonts w:ascii="Arial" w:hAnsi="Arial" w:cs="Arial"/>
          <w:sz w:val="22"/>
          <w:szCs w:val="22"/>
        </w:rPr>
      </w:pPr>
    </w:p>
    <w:p w:rsidRPr="0038651F" w:rsidR="00DA6996" w:rsidP="00000B0B" w:rsidRDefault="00DA6996" w14:paraId="74179C96" w14:textId="77777777">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 xml:space="preserve">any claims arising directly or indirectly from any </w:t>
      </w:r>
      <w:r w:rsidRPr="0038651F" w:rsidR="00543B24">
        <w:rPr>
          <w:rFonts w:ascii="Arial" w:hAnsi="Arial" w:cs="Arial"/>
          <w:sz w:val="22"/>
          <w:szCs w:val="22"/>
        </w:rPr>
        <w:t>O</w:t>
      </w:r>
      <w:r w:rsidRPr="0038651F">
        <w:rPr>
          <w:rFonts w:ascii="Arial" w:hAnsi="Arial" w:cs="Arial"/>
          <w:sz w:val="22"/>
          <w:szCs w:val="22"/>
        </w:rPr>
        <w:t>ccurrence caused, in whole or in part, by any breach of any of the warranties set forth in Clause 15. of these General Conditions or by any breach of any of the conditions set forth in Clause 5. of these General Conditions;</w:t>
      </w:r>
    </w:p>
    <w:p w:rsidRPr="0038651F" w:rsidR="00616973" w:rsidP="00000B0B" w:rsidRDefault="00616973" w14:paraId="48DF2532" w14:textId="77777777">
      <w:pPr>
        <w:ind w:left="720"/>
        <w:jc w:val="both"/>
        <w:rPr>
          <w:rFonts w:ascii="Arial" w:hAnsi="Arial" w:cs="Arial"/>
          <w:sz w:val="22"/>
          <w:szCs w:val="22"/>
        </w:rPr>
      </w:pPr>
    </w:p>
    <w:p w:rsidRPr="0038651F" w:rsidR="00DA6996" w:rsidP="00000B0B" w:rsidRDefault="00DA6996" w14:paraId="33A2CF00" w14:textId="77777777">
      <w:pPr>
        <w:ind w:left="720"/>
        <w:jc w:val="both"/>
        <w:rPr>
          <w:rFonts w:ascii="Arial" w:hAnsi="Arial" w:cs="Arial"/>
          <w:sz w:val="22"/>
          <w:szCs w:val="22"/>
        </w:rPr>
      </w:pPr>
      <w:r w:rsidRPr="0038651F">
        <w:rPr>
          <w:rFonts w:ascii="Arial" w:hAnsi="Arial" w:cs="Arial"/>
          <w:sz w:val="22"/>
          <w:szCs w:val="22"/>
        </w:rPr>
        <w:t>d.</w:t>
      </w:r>
      <w:r w:rsidRPr="0038651F">
        <w:rPr>
          <w:rFonts w:ascii="Arial" w:hAnsi="Arial" w:cs="Arial"/>
          <w:sz w:val="22"/>
          <w:szCs w:val="22"/>
        </w:rPr>
        <w:tab/>
        <w:t>loss, damage or expense resulting from:</w:t>
      </w:r>
    </w:p>
    <w:p w:rsidRPr="0038651F" w:rsidR="00616973" w:rsidP="00000B0B" w:rsidRDefault="00616973" w14:paraId="07EBF2B1" w14:textId="77777777">
      <w:pPr>
        <w:ind w:left="2160" w:hanging="720"/>
        <w:jc w:val="both"/>
        <w:rPr>
          <w:rFonts w:ascii="Arial" w:hAnsi="Arial" w:cs="Arial"/>
          <w:sz w:val="22"/>
          <w:szCs w:val="22"/>
        </w:rPr>
      </w:pPr>
    </w:p>
    <w:p w:rsidRPr="0038651F" w:rsidR="009E6ECA" w:rsidP="00000B0B" w:rsidRDefault="00DA6996" w14:paraId="01CA32EB" w14:textId="77777777">
      <w:pPr>
        <w:ind w:left="2160" w:hanging="72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war, hostile or warlike action in time of peace or war, including action in hindering, combating or defending against an actual, impending or expected attack</w:t>
      </w:r>
    </w:p>
    <w:p w:rsidRPr="0038651F" w:rsidR="009E6ECA" w:rsidP="00000B0B" w:rsidRDefault="009E6ECA" w14:paraId="451000D7" w14:textId="77777777">
      <w:pPr>
        <w:ind w:left="2160" w:hanging="720"/>
        <w:jc w:val="both"/>
        <w:rPr>
          <w:rFonts w:ascii="Arial" w:hAnsi="Arial" w:cs="Arial"/>
          <w:sz w:val="22"/>
          <w:szCs w:val="22"/>
        </w:rPr>
      </w:pPr>
    </w:p>
    <w:p w:rsidRPr="0038651F" w:rsidR="009E6ECA" w:rsidP="009E6ECA" w:rsidRDefault="00DA6996" w14:paraId="11FD1D0A" w14:textId="77777777">
      <w:pPr>
        <w:ind w:left="2880" w:hanging="720"/>
        <w:jc w:val="both"/>
        <w:rPr>
          <w:rFonts w:ascii="Arial" w:hAnsi="Arial" w:cs="Arial"/>
          <w:sz w:val="22"/>
          <w:szCs w:val="22"/>
        </w:rPr>
      </w:pPr>
      <w:r w:rsidRPr="0038651F">
        <w:rPr>
          <w:rFonts w:ascii="Arial" w:hAnsi="Arial" w:cs="Arial"/>
          <w:sz w:val="22"/>
          <w:szCs w:val="22"/>
        </w:rPr>
        <w:t>(a)</w:t>
      </w:r>
      <w:r w:rsidRPr="0038651F" w:rsidR="009E6ECA">
        <w:rPr>
          <w:rFonts w:ascii="Arial" w:hAnsi="Arial" w:cs="Arial"/>
          <w:sz w:val="22"/>
          <w:szCs w:val="22"/>
        </w:rPr>
        <w:tab/>
      </w:r>
      <w:r w:rsidRPr="0038651F">
        <w:rPr>
          <w:rFonts w:ascii="Arial" w:hAnsi="Arial" w:cs="Arial"/>
          <w:sz w:val="22"/>
          <w:szCs w:val="22"/>
        </w:rPr>
        <w:t>by any government or sovereign power (</w:t>
      </w:r>
      <w:r w:rsidRPr="0038651F">
        <w:rPr>
          <w:rFonts w:ascii="Arial" w:hAnsi="Arial" w:cs="Arial"/>
          <w:i/>
          <w:sz w:val="22"/>
          <w:szCs w:val="22"/>
        </w:rPr>
        <w:t>de jure</w:t>
      </w:r>
      <w:r w:rsidRPr="0038651F">
        <w:rPr>
          <w:rFonts w:ascii="Arial" w:hAnsi="Arial" w:cs="Arial"/>
          <w:sz w:val="22"/>
          <w:szCs w:val="22"/>
        </w:rPr>
        <w:t xml:space="preserve"> or </w:t>
      </w:r>
      <w:r w:rsidRPr="0038651F">
        <w:rPr>
          <w:rFonts w:ascii="Arial" w:hAnsi="Arial" w:cs="Arial"/>
          <w:i/>
          <w:sz w:val="22"/>
          <w:szCs w:val="22"/>
        </w:rPr>
        <w:t>de facto</w:t>
      </w:r>
      <w:r w:rsidRPr="0038651F">
        <w:rPr>
          <w:rFonts w:ascii="Arial" w:hAnsi="Arial" w:cs="Arial"/>
          <w:sz w:val="22"/>
          <w:szCs w:val="22"/>
        </w:rPr>
        <w:t>) or by any other authority maintaining or using military, naval or air forces; or</w:t>
      </w:r>
    </w:p>
    <w:p w:rsidRPr="0038651F" w:rsidR="009E6ECA" w:rsidP="009E6ECA" w:rsidRDefault="009E6ECA" w14:paraId="364FC673" w14:textId="77777777">
      <w:pPr>
        <w:ind w:left="2880" w:hanging="720"/>
        <w:jc w:val="both"/>
        <w:rPr>
          <w:rFonts w:ascii="Arial" w:hAnsi="Arial" w:cs="Arial"/>
          <w:sz w:val="22"/>
          <w:szCs w:val="22"/>
        </w:rPr>
      </w:pPr>
    </w:p>
    <w:p w:rsidRPr="0038651F" w:rsidR="009E6ECA" w:rsidP="009E6ECA" w:rsidRDefault="00DA6996" w14:paraId="2D7CFE00" w14:textId="77777777">
      <w:pPr>
        <w:ind w:left="2880" w:hanging="720"/>
        <w:jc w:val="both"/>
        <w:rPr>
          <w:rFonts w:ascii="Arial" w:hAnsi="Arial" w:cs="Arial"/>
          <w:sz w:val="22"/>
          <w:szCs w:val="22"/>
        </w:rPr>
      </w:pPr>
      <w:r w:rsidRPr="0038651F">
        <w:rPr>
          <w:rFonts w:ascii="Arial" w:hAnsi="Arial" w:cs="Arial"/>
          <w:sz w:val="22"/>
          <w:szCs w:val="22"/>
        </w:rPr>
        <w:t>(b)</w:t>
      </w:r>
      <w:r w:rsidRPr="0038651F" w:rsidR="009E6ECA">
        <w:rPr>
          <w:rFonts w:ascii="Arial" w:hAnsi="Arial" w:cs="Arial"/>
          <w:sz w:val="22"/>
          <w:szCs w:val="22"/>
        </w:rPr>
        <w:tab/>
      </w:r>
      <w:r w:rsidRPr="0038651F">
        <w:rPr>
          <w:rFonts w:ascii="Arial" w:hAnsi="Arial" w:cs="Arial"/>
          <w:sz w:val="22"/>
          <w:szCs w:val="22"/>
        </w:rPr>
        <w:t>by military, naval or air forces; or</w:t>
      </w:r>
    </w:p>
    <w:p w:rsidRPr="0038651F" w:rsidR="009E6ECA" w:rsidP="009E6ECA" w:rsidRDefault="009E6ECA" w14:paraId="2F28FFC5" w14:textId="77777777">
      <w:pPr>
        <w:ind w:left="2880" w:hanging="720"/>
        <w:jc w:val="both"/>
        <w:rPr>
          <w:rFonts w:ascii="Arial" w:hAnsi="Arial" w:cs="Arial"/>
          <w:sz w:val="22"/>
          <w:szCs w:val="22"/>
        </w:rPr>
      </w:pPr>
    </w:p>
    <w:p w:rsidRPr="0038651F" w:rsidR="00DA6996" w:rsidP="009E6ECA" w:rsidRDefault="00DA6996" w14:paraId="52E90421" w14:textId="77777777">
      <w:pPr>
        <w:ind w:left="2880" w:hanging="720"/>
        <w:jc w:val="both"/>
        <w:rPr>
          <w:rFonts w:ascii="Arial" w:hAnsi="Arial" w:cs="Arial"/>
          <w:sz w:val="22"/>
          <w:szCs w:val="22"/>
        </w:rPr>
      </w:pPr>
      <w:r w:rsidRPr="0038651F">
        <w:rPr>
          <w:rFonts w:ascii="Arial" w:hAnsi="Arial" w:cs="Arial"/>
          <w:sz w:val="22"/>
          <w:szCs w:val="22"/>
        </w:rPr>
        <w:t>(c)</w:t>
      </w:r>
      <w:r w:rsidRPr="0038651F" w:rsidR="009E6ECA">
        <w:rPr>
          <w:rFonts w:ascii="Arial" w:hAnsi="Arial" w:cs="Arial"/>
          <w:sz w:val="22"/>
          <w:szCs w:val="22"/>
        </w:rPr>
        <w:tab/>
      </w:r>
      <w:r w:rsidRPr="0038651F">
        <w:rPr>
          <w:rFonts w:ascii="Arial" w:hAnsi="Arial" w:cs="Arial"/>
          <w:sz w:val="22"/>
          <w:szCs w:val="22"/>
        </w:rPr>
        <w:t>by any agent of any such government, power, authority or forces;</w:t>
      </w:r>
    </w:p>
    <w:p w:rsidRPr="0038651F" w:rsidR="00616973" w:rsidP="00000B0B" w:rsidRDefault="00616973" w14:paraId="50503E7A" w14:textId="77777777">
      <w:pPr>
        <w:ind w:left="2160" w:hanging="720"/>
        <w:jc w:val="both"/>
        <w:rPr>
          <w:rFonts w:ascii="Arial" w:hAnsi="Arial" w:cs="Arial"/>
          <w:sz w:val="22"/>
          <w:szCs w:val="22"/>
        </w:rPr>
      </w:pPr>
    </w:p>
    <w:p w:rsidRPr="0038651F" w:rsidR="00DA6996" w:rsidP="00000B0B" w:rsidRDefault="00DA6996" w14:paraId="3179BC04" w14:textId="77777777">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any weapon(s) of war employing atomic fission or radioactive force whether in time of peace or war;</w:t>
      </w:r>
    </w:p>
    <w:p w:rsidRPr="0038651F" w:rsidR="00616973" w:rsidP="00000B0B" w:rsidRDefault="00616973" w14:paraId="262EBC4C" w14:textId="77777777">
      <w:pPr>
        <w:ind w:left="2160" w:hanging="720"/>
        <w:jc w:val="both"/>
        <w:rPr>
          <w:rFonts w:ascii="Arial" w:hAnsi="Arial" w:cs="Arial"/>
          <w:sz w:val="22"/>
          <w:szCs w:val="22"/>
        </w:rPr>
      </w:pPr>
    </w:p>
    <w:p w:rsidRPr="0038651F" w:rsidR="00972964" w:rsidP="00972964" w:rsidRDefault="00DA6996" w14:paraId="518D315E" w14:textId="30ABB2B9">
      <w:pPr>
        <w:ind w:left="2160" w:hanging="72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t>insurrection, rebellion, revolution, civil war, usurped power, or action by governmental authority in hindering, combating or defending against such an occurrence, seizure or destruction under quarantine or customs regulations, confiscation by order of government or public authority, or risks of contraband or illegal transportation or trade;</w:t>
      </w:r>
      <w:r w:rsidRPr="0038651F" w:rsidR="00972964">
        <w:rPr>
          <w:rFonts w:ascii="Arial" w:hAnsi="Arial" w:cs="Arial"/>
          <w:sz w:val="22"/>
          <w:szCs w:val="22"/>
        </w:rPr>
        <w:t xml:space="preserve"> </w:t>
      </w:r>
    </w:p>
    <w:p w:rsidRPr="0038651F" w:rsidR="00972964" w:rsidP="00972964" w:rsidRDefault="00972964" w14:paraId="45F4394D" w14:textId="77777777">
      <w:pPr>
        <w:ind w:left="2160" w:hanging="720"/>
        <w:jc w:val="both"/>
        <w:rPr>
          <w:rFonts w:ascii="Arial" w:hAnsi="Arial" w:cs="Arial"/>
          <w:sz w:val="22"/>
          <w:szCs w:val="22"/>
        </w:rPr>
      </w:pPr>
    </w:p>
    <w:p w:rsidRPr="0038651F" w:rsidR="00DA6996" w:rsidP="00972964" w:rsidRDefault="00DA6996" w14:paraId="48B79222" w14:textId="1059752A">
      <w:pPr>
        <w:ind w:left="1440" w:hanging="720"/>
        <w:jc w:val="both"/>
        <w:rPr>
          <w:rFonts w:ascii="Arial" w:hAnsi="Arial" w:cs="Arial"/>
          <w:sz w:val="22"/>
          <w:szCs w:val="22"/>
        </w:rPr>
      </w:pPr>
      <w:r w:rsidRPr="0038651F">
        <w:rPr>
          <w:rFonts w:ascii="Arial" w:hAnsi="Arial" w:cs="Arial"/>
          <w:sz w:val="22"/>
          <w:szCs w:val="22"/>
        </w:rPr>
        <w:t>e.</w:t>
      </w:r>
      <w:r w:rsidRPr="0038651F">
        <w:rPr>
          <w:rFonts w:ascii="Arial" w:hAnsi="Arial" w:cs="Arial"/>
          <w:sz w:val="22"/>
          <w:szCs w:val="22"/>
        </w:rPr>
        <w:tab/>
        <w:t>any loss, damage or expense caused by or attributable to earthquake</w:t>
      </w:r>
      <w:r w:rsidR="007F0F0A">
        <w:rPr>
          <w:rFonts w:ascii="Arial" w:hAnsi="Arial" w:cs="Arial"/>
          <w:sz w:val="22"/>
          <w:szCs w:val="22"/>
        </w:rPr>
        <w:t>, tsunami, seaquake</w:t>
      </w:r>
      <w:r w:rsidRPr="0038651F">
        <w:rPr>
          <w:rFonts w:ascii="Arial" w:hAnsi="Arial" w:cs="Arial"/>
          <w:sz w:val="22"/>
          <w:szCs w:val="22"/>
        </w:rPr>
        <w:t xml:space="preserve"> or volcanic eruption; or fire, explosion or tidal wave consequent upon earthquake</w:t>
      </w:r>
      <w:r w:rsidR="007F0F0A">
        <w:rPr>
          <w:rFonts w:ascii="Arial" w:hAnsi="Arial" w:cs="Arial"/>
          <w:sz w:val="22"/>
          <w:szCs w:val="22"/>
        </w:rPr>
        <w:t>, tsunami, seaquake</w:t>
      </w:r>
      <w:r w:rsidRPr="0038651F">
        <w:rPr>
          <w:rFonts w:ascii="Arial" w:hAnsi="Arial" w:cs="Arial"/>
          <w:sz w:val="22"/>
          <w:szCs w:val="22"/>
        </w:rPr>
        <w:t xml:space="preserve"> or volcanic eruption;</w:t>
      </w:r>
    </w:p>
    <w:p w:rsidRPr="0038651F" w:rsidR="009E6ECA" w:rsidP="00616973" w:rsidRDefault="009E6ECA" w14:paraId="456E07F4" w14:textId="77777777">
      <w:pPr>
        <w:ind w:left="2160" w:hanging="720"/>
        <w:jc w:val="both"/>
        <w:rPr>
          <w:rFonts w:ascii="Arial" w:hAnsi="Arial" w:cs="Arial"/>
          <w:sz w:val="22"/>
          <w:szCs w:val="22"/>
        </w:rPr>
      </w:pPr>
    </w:p>
    <w:p w:rsidRPr="0038651F" w:rsidR="00DA6996" w:rsidP="00616973" w:rsidRDefault="0005031D" w14:paraId="2934012C" w14:textId="77777777">
      <w:pPr>
        <w:ind w:left="2160" w:hanging="720"/>
        <w:jc w:val="both"/>
        <w:rPr>
          <w:rFonts w:ascii="Arial" w:hAnsi="Arial" w:cs="Arial"/>
          <w:sz w:val="22"/>
          <w:szCs w:val="22"/>
        </w:rPr>
      </w:pPr>
      <w:r w:rsidRPr="0038651F">
        <w:rPr>
          <w:rFonts w:ascii="Arial" w:hAnsi="Arial" w:cs="Arial"/>
          <w:sz w:val="22"/>
          <w:szCs w:val="22"/>
        </w:rPr>
        <w:t>but t</w:t>
      </w:r>
      <w:r w:rsidRPr="0038651F" w:rsidR="00DA6996">
        <w:rPr>
          <w:rFonts w:ascii="Arial" w:hAnsi="Arial" w:cs="Arial"/>
          <w:sz w:val="22"/>
          <w:szCs w:val="22"/>
        </w:rPr>
        <w:t xml:space="preserve">his Exclusion </w:t>
      </w:r>
      <w:r w:rsidRPr="0038651F">
        <w:rPr>
          <w:rFonts w:ascii="Arial" w:hAnsi="Arial" w:cs="Arial"/>
          <w:sz w:val="22"/>
          <w:szCs w:val="22"/>
        </w:rPr>
        <w:t xml:space="preserve">e. </w:t>
      </w:r>
      <w:r w:rsidRPr="0038651F" w:rsidR="00DA6996">
        <w:rPr>
          <w:rFonts w:ascii="Arial" w:hAnsi="Arial" w:cs="Arial"/>
          <w:sz w:val="22"/>
          <w:szCs w:val="22"/>
        </w:rPr>
        <w:t>does not apply to the following areas:</w:t>
      </w:r>
    </w:p>
    <w:p w:rsidRPr="0038651F" w:rsidR="00616973" w:rsidP="00000B0B" w:rsidRDefault="00616973" w14:paraId="4B1DAD2E" w14:textId="77777777">
      <w:pPr>
        <w:ind w:left="2160" w:hanging="720"/>
        <w:jc w:val="both"/>
        <w:rPr>
          <w:rFonts w:ascii="Arial" w:hAnsi="Arial" w:cs="Arial"/>
          <w:sz w:val="22"/>
          <w:szCs w:val="22"/>
        </w:rPr>
      </w:pPr>
    </w:p>
    <w:p w:rsidRPr="0038651F" w:rsidR="00DA6996" w:rsidP="00000B0B" w:rsidRDefault="00DA6996" w14:paraId="4C89A064" w14:textId="77777777">
      <w:pPr>
        <w:ind w:left="2160" w:hanging="720"/>
        <w:jc w:val="both"/>
        <w:rPr>
          <w:rFonts w:ascii="Arial" w:hAnsi="Arial" w:cs="Arial"/>
          <w:sz w:val="22"/>
          <w:szCs w:val="22"/>
        </w:rPr>
      </w:pPr>
      <w:r w:rsidRPr="0038651F">
        <w:rPr>
          <w:rFonts w:ascii="Arial" w:hAnsi="Arial" w:cs="Arial"/>
          <w:sz w:val="22"/>
          <w:szCs w:val="22"/>
        </w:rPr>
        <w:lastRenderedPageBreak/>
        <w:t>(1)</w:t>
      </w:r>
      <w:r w:rsidRPr="0038651F">
        <w:rPr>
          <w:rFonts w:ascii="Arial" w:hAnsi="Arial" w:cs="Arial"/>
          <w:sz w:val="22"/>
          <w:szCs w:val="22"/>
        </w:rPr>
        <w:tab/>
        <w:t>the Gulf of Mexico not East of 82° West Longitude and not South of 24° North Latitude (the general term Gulf of Mexico shall be deemed to include tributary waters and the Gulf Intracoastal Waterway);</w:t>
      </w:r>
    </w:p>
    <w:p w:rsidRPr="0038651F" w:rsidR="00616973" w:rsidP="00616973" w:rsidRDefault="00616973" w14:paraId="56DAFEA2" w14:textId="77777777">
      <w:pPr>
        <w:ind w:left="2160" w:hanging="720"/>
        <w:jc w:val="both"/>
        <w:rPr>
          <w:rFonts w:ascii="Arial" w:hAnsi="Arial" w:cs="Arial"/>
          <w:sz w:val="22"/>
          <w:szCs w:val="22"/>
        </w:rPr>
      </w:pPr>
    </w:p>
    <w:p w:rsidRPr="0038651F" w:rsidR="00DA6996" w:rsidP="00616973" w:rsidRDefault="00DA6996" w14:paraId="2A6772AE" w14:textId="77777777">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the North Sea;</w:t>
      </w:r>
    </w:p>
    <w:p w:rsidRPr="0038651F" w:rsidR="00616973" w:rsidP="00000B0B" w:rsidRDefault="00616973" w14:paraId="5DA75147" w14:textId="77777777">
      <w:pPr>
        <w:ind w:left="2160" w:hanging="720"/>
        <w:jc w:val="both"/>
        <w:rPr>
          <w:rFonts w:ascii="Arial" w:hAnsi="Arial" w:cs="Arial"/>
          <w:sz w:val="22"/>
          <w:szCs w:val="22"/>
        </w:rPr>
      </w:pPr>
    </w:p>
    <w:p w:rsidRPr="0038651F" w:rsidR="00DA6996" w:rsidP="00000B0B" w:rsidRDefault="00DA6996" w14:paraId="76E60959" w14:textId="77777777">
      <w:pPr>
        <w:ind w:left="2160" w:hanging="72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t xml:space="preserve">the United States of America East of the States of Arizona, Utah and Idaho, including the territorial waters of the Eastern Seaboard; and </w:t>
      </w:r>
    </w:p>
    <w:p w:rsidRPr="0038651F" w:rsidR="00616973" w:rsidP="00000B0B" w:rsidRDefault="00616973" w14:paraId="7201A57F" w14:textId="77777777">
      <w:pPr>
        <w:ind w:left="1440"/>
        <w:jc w:val="both"/>
        <w:rPr>
          <w:rFonts w:ascii="Arial" w:hAnsi="Arial" w:cs="Arial"/>
          <w:sz w:val="22"/>
          <w:szCs w:val="22"/>
        </w:rPr>
      </w:pPr>
    </w:p>
    <w:p w:rsidRPr="0038651F" w:rsidR="00DA6996" w:rsidP="00000B0B" w:rsidRDefault="00DA6996" w14:paraId="4436F73E" w14:textId="77777777">
      <w:pPr>
        <w:ind w:left="1440"/>
        <w:jc w:val="both"/>
        <w:rPr>
          <w:rFonts w:ascii="Arial" w:hAnsi="Arial" w:cs="Arial"/>
          <w:sz w:val="22"/>
          <w:szCs w:val="22"/>
        </w:rPr>
      </w:pPr>
      <w:r w:rsidRPr="0038651F">
        <w:rPr>
          <w:rFonts w:ascii="Arial" w:hAnsi="Arial" w:cs="Arial"/>
          <w:sz w:val="22"/>
          <w:szCs w:val="22"/>
        </w:rPr>
        <w:t>(4)</w:t>
      </w:r>
      <w:r w:rsidRPr="0038651F">
        <w:rPr>
          <w:rFonts w:ascii="Arial" w:hAnsi="Arial" w:cs="Arial"/>
          <w:sz w:val="22"/>
          <w:szCs w:val="22"/>
        </w:rPr>
        <w:tab/>
        <w:t>Canada South of 60° North Latitude;</w:t>
      </w:r>
    </w:p>
    <w:p w:rsidRPr="0038651F" w:rsidR="00616973" w:rsidP="00000B0B" w:rsidRDefault="00616973" w14:paraId="0BB7D3FA" w14:textId="77777777">
      <w:pPr>
        <w:ind w:left="720"/>
        <w:jc w:val="both"/>
        <w:rPr>
          <w:rFonts w:ascii="Arial" w:hAnsi="Arial" w:cs="Arial"/>
          <w:sz w:val="22"/>
          <w:szCs w:val="22"/>
        </w:rPr>
      </w:pPr>
    </w:p>
    <w:p w:rsidRPr="0038651F" w:rsidR="00DA6996" w:rsidP="00000B0B" w:rsidRDefault="00DA6996" w14:paraId="264BD81E" w14:textId="77777777">
      <w:pPr>
        <w:ind w:left="720"/>
        <w:jc w:val="both"/>
        <w:rPr>
          <w:rFonts w:ascii="Arial" w:hAnsi="Arial" w:cs="Arial"/>
          <w:sz w:val="22"/>
          <w:szCs w:val="22"/>
        </w:rPr>
      </w:pPr>
      <w:r w:rsidRPr="0038651F">
        <w:rPr>
          <w:rFonts w:ascii="Arial" w:hAnsi="Arial" w:cs="Arial"/>
          <w:sz w:val="22"/>
          <w:szCs w:val="22"/>
        </w:rPr>
        <w:t>f.</w:t>
      </w:r>
      <w:r w:rsidRPr="0038651F">
        <w:rPr>
          <w:rFonts w:ascii="Arial" w:hAnsi="Arial" w:cs="Arial"/>
          <w:sz w:val="22"/>
          <w:szCs w:val="22"/>
        </w:rPr>
        <w:tab/>
        <w:t>any claim caused by, resulting from or incurred as a consequence of:</w:t>
      </w:r>
    </w:p>
    <w:p w:rsidRPr="0038651F" w:rsidR="00616973" w:rsidP="00000B0B" w:rsidRDefault="00616973" w14:paraId="46AEB683" w14:textId="77777777">
      <w:pPr>
        <w:ind w:left="1440"/>
        <w:jc w:val="both"/>
        <w:rPr>
          <w:rFonts w:ascii="Arial" w:hAnsi="Arial" w:cs="Arial"/>
          <w:sz w:val="22"/>
          <w:szCs w:val="22"/>
        </w:rPr>
      </w:pPr>
    </w:p>
    <w:p w:rsidRPr="0038651F" w:rsidR="00DA6996" w:rsidP="00000B0B" w:rsidRDefault="00DA6996" w14:paraId="379CA199" w14:textId="77777777">
      <w:pPr>
        <w:ind w:left="144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(a)</w:t>
      </w:r>
      <w:r w:rsidRPr="0038651F">
        <w:rPr>
          <w:rFonts w:ascii="Arial" w:hAnsi="Arial" w:cs="Arial"/>
          <w:sz w:val="22"/>
          <w:szCs w:val="22"/>
        </w:rPr>
        <w:tab/>
        <w:t>the detonation of any explosive;</w:t>
      </w:r>
    </w:p>
    <w:p w:rsidRPr="0038651F" w:rsidR="00616973" w:rsidP="00000B0B" w:rsidRDefault="00616973" w14:paraId="0EF0348A" w14:textId="77777777">
      <w:pPr>
        <w:ind w:left="2160"/>
        <w:jc w:val="both"/>
        <w:rPr>
          <w:rFonts w:ascii="Arial" w:hAnsi="Arial" w:cs="Arial"/>
          <w:sz w:val="22"/>
          <w:szCs w:val="22"/>
        </w:rPr>
      </w:pPr>
    </w:p>
    <w:p w:rsidRPr="0038651F" w:rsidR="00DA6996" w:rsidP="00000B0B" w:rsidRDefault="00DA6996" w14:paraId="301C5053" w14:textId="77777777">
      <w:pPr>
        <w:ind w:left="216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any weapon of war;</w:t>
      </w:r>
    </w:p>
    <w:p w:rsidRPr="0038651F" w:rsidR="00616973" w:rsidP="00000B0B" w:rsidRDefault="00616973" w14:paraId="494250DA" w14:textId="77777777">
      <w:pPr>
        <w:ind w:left="2160"/>
        <w:jc w:val="both"/>
        <w:rPr>
          <w:rFonts w:ascii="Arial" w:hAnsi="Arial" w:cs="Arial"/>
          <w:sz w:val="22"/>
          <w:szCs w:val="22"/>
        </w:rPr>
      </w:pPr>
    </w:p>
    <w:p w:rsidRPr="0038651F" w:rsidR="00DA6996" w:rsidP="00000B0B" w:rsidRDefault="00DA6996" w14:paraId="102486BA" w14:textId="77777777">
      <w:pPr>
        <w:ind w:left="2160"/>
        <w:jc w:val="both"/>
        <w:rPr>
          <w:rFonts w:ascii="Arial" w:hAnsi="Arial" w:cs="Arial"/>
          <w:sz w:val="22"/>
          <w:szCs w:val="22"/>
        </w:rPr>
      </w:pPr>
      <w:r w:rsidRPr="0038651F">
        <w:rPr>
          <w:rFonts w:ascii="Arial" w:hAnsi="Arial" w:cs="Arial"/>
          <w:sz w:val="22"/>
          <w:szCs w:val="22"/>
        </w:rPr>
        <w:t>and caused by any person acting maliciously or from a political motive; or</w:t>
      </w:r>
    </w:p>
    <w:p w:rsidRPr="0038651F" w:rsidR="00616973" w:rsidP="00000B0B" w:rsidRDefault="00616973" w14:paraId="645144A4" w14:textId="77777777">
      <w:pPr>
        <w:ind w:left="2160" w:hanging="720"/>
        <w:jc w:val="both"/>
        <w:rPr>
          <w:rFonts w:ascii="Arial" w:hAnsi="Arial" w:cs="Arial"/>
          <w:sz w:val="22"/>
          <w:szCs w:val="22"/>
        </w:rPr>
      </w:pPr>
    </w:p>
    <w:p w:rsidRPr="0038651F" w:rsidR="00DA6996" w:rsidP="00000B0B" w:rsidRDefault="00DA6996" w14:paraId="1CC334D3" w14:textId="77777777">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any act for political or terrorist purposes of any persons, and whether or not agents of a sovereign power, and whether the loss, damage or expense resulting therefrom is accidental or intentional;</w:t>
      </w:r>
    </w:p>
    <w:p w:rsidRPr="0038651F" w:rsidR="00616973" w:rsidP="00000B0B" w:rsidRDefault="00616973" w14:paraId="07CE560D" w14:textId="77777777">
      <w:pPr>
        <w:ind w:left="1440"/>
        <w:jc w:val="both"/>
        <w:rPr>
          <w:rFonts w:ascii="Arial" w:hAnsi="Arial" w:cs="Arial"/>
          <w:sz w:val="22"/>
          <w:szCs w:val="22"/>
        </w:rPr>
      </w:pPr>
    </w:p>
    <w:p w:rsidRPr="0038651F" w:rsidR="00DA6996" w:rsidP="00000B0B" w:rsidRDefault="00DA6996" w14:paraId="11C7EA92" w14:textId="511F1AAE">
      <w:pPr>
        <w:ind w:left="1440"/>
        <w:jc w:val="both"/>
        <w:rPr>
          <w:rFonts w:ascii="Arial" w:hAnsi="Arial" w:cs="Arial"/>
          <w:sz w:val="22"/>
          <w:szCs w:val="22"/>
        </w:rPr>
      </w:pPr>
      <w:r w:rsidRPr="0038651F">
        <w:rPr>
          <w:rFonts w:ascii="Arial" w:hAnsi="Arial" w:cs="Arial"/>
          <w:sz w:val="22"/>
          <w:szCs w:val="22"/>
        </w:rPr>
        <w:t xml:space="preserve">but this Exclusion f. shall not apply in respect of </w:t>
      </w:r>
      <w:r w:rsidRPr="0038651F" w:rsidR="008638C7">
        <w:rPr>
          <w:rFonts w:ascii="Arial" w:hAnsi="Arial" w:cs="Arial"/>
          <w:sz w:val="22"/>
          <w:szCs w:val="22"/>
        </w:rPr>
        <w:t>Wells Insured</w:t>
      </w:r>
      <w:r w:rsidRPr="0038651F">
        <w:rPr>
          <w:rFonts w:ascii="Arial" w:hAnsi="Arial" w:cs="Arial"/>
          <w:sz w:val="22"/>
          <w:szCs w:val="22"/>
        </w:rPr>
        <w:t xml:space="preserve"> located in the United States of America or Canada or in the waters of the United States of America or Canada;</w:t>
      </w:r>
    </w:p>
    <w:p w:rsidRPr="0038651F" w:rsidR="00616973" w:rsidP="00000B0B" w:rsidRDefault="00616973" w14:paraId="3D7E9F35" w14:textId="77777777">
      <w:pPr>
        <w:ind w:left="1440" w:hanging="720"/>
        <w:jc w:val="both"/>
        <w:rPr>
          <w:rFonts w:ascii="Arial" w:hAnsi="Arial" w:cs="Arial"/>
          <w:sz w:val="22"/>
          <w:szCs w:val="22"/>
        </w:rPr>
      </w:pPr>
    </w:p>
    <w:p w:rsidRPr="0038651F" w:rsidR="001C4E84" w:rsidP="001C4E84" w:rsidRDefault="00DA6996" w14:paraId="6EB804DD" w14:textId="60D30F3A">
      <w:pPr>
        <w:ind w:left="1440" w:hanging="720"/>
        <w:jc w:val="both"/>
        <w:rPr>
          <w:rFonts w:ascii="Arial" w:hAnsi="Arial" w:cs="Arial"/>
          <w:sz w:val="22"/>
          <w:szCs w:val="22"/>
        </w:rPr>
      </w:pPr>
      <w:r w:rsidRPr="0038651F">
        <w:rPr>
          <w:rFonts w:ascii="Arial" w:hAnsi="Arial" w:cs="Arial"/>
          <w:sz w:val="22"/>
          <w:szCs w:val="22"/>
        </w:rPr>
        <w:t>g.</w:t>
      </w:r>
      <w:r w:rsidRPr="0038651F">
        <w:rPr>
          <w:rFonts w:ascii="Arial" w:hAnsi="Arial" w:cs="Arial"/>
          <w:sz w:val="22"/>
          <w:szCs w:val="22"/>
        </w:rPr>
        <w:tab/>
        <w:t xml:space="preserve">loss, damage or expense caused by the infidelity of the </w:t>
      </w:r>
      <w:r w:rsidRPr="0038651F" w:rsidR="00F74C0C">
        <w:rPr>
          <w:rFonts w:ascii="Arial" w:hAnsi="Arial" w:cs="Arial"/>
          <w:sz w:val="22"/>
          <w:szCs w:val="22"/>
        </w:rPr>
        <w:t>Insured</w:t>
      </w:r>
      <w:r w:rsidRPr="0038651F">
        <w:rPr>
          <w:rFonts w:ascii="Arial" w:hAnsi="Arial" w:cs="Arial"/>
          <w:sz w:val="22"/>
          <w:szCs w:val="22"/>
        </w:rPr>
        <w:t xml:space="preserve"> or any other person or organisation acting for or on behalf of the </w:t>
      </w:r>
      <w:r w:rsidRPr="0038651F" w:rsidR="00F74C0C">
        <w:rPr>
          <w:rFonts w:ascii="Arial" w:hAnsi="Arial" w:cs="Arial"/>
          <w:sz w:val="22"/>
          <w:szCs w:val="22"/>
        </w:rPr>
        <w:t>Insured</w:t>
      </w:r>
      <w:r w:rsidRPr="0038651F">
        <w:rPr>
          <w:rFonts w:ascii="Arial" w:hAnsi="Arial" w:cs="Arial"/>
          <w:sz w:val="22"/>
          <w:szCs w:val="22"/>
        </w:rPr>
        <w:t>;</w:t>
      </w:r>
    </w:p>
    <w:p w:rsidRPr="0038651F" w:rsidR="00616973" w:rsidP="00000B0B" w:rsidRDefault="00616973" w14:paraId="6BBC29D4" w14:textId="77777777">
      <w:pPr>
        <w:ind w:left="1440" w:hanging="720"/>
        <w:jc w:val="both"/>
        <w:rPr>
          <w:rFonts w:ascii="Arial" w:hAnsi="Arial" w:cs="Arial"/>
          <w:sz w:val="22"/>
          <w:szCs w:val="22"/>
        </w:rPr>
      </w:pPr>
    </w:p>
    <w:p w:rsidRPr="004D7906" w:rsidR="005C56BF" w:rsidP="004D7906" w:rsidRDefault="00DA6996" w14:paraId="39709F20" w14:textId="7A4D7C1E">
      <w:pPr>
        <w:ind w:left="1418" w:hanging="709"/>
        <w:jc w:val="both"/>
        <w:rPr>
          <w:rFonts w:ascii="Arial" w:hAnsi="Arial" w:cs="Arial"/>
          <w:sz w:val="22"/>
          <w:szCs w:val="22"/>
        </w:rPr>
      </w:pPr>
      <w:r w:rsidRPr="0038651F">
        <w:rPr>
          <w:rFonts w:ascii="Arial" w:hAnsi="Arial" w:cs="Arial"/>
          <w:sz w:val="22"/>
          <w:szCs w:val="22"/>
        </w:rPr>
        <w:t>h.</w:t>
      </w:r>
      <w:r w:rsidRPr="0038651F">
        <w:rPr>
          <w:rFonts w:ascii="Arial" w:hAnsi="Arial" w:cs="Arial"/>
          <w:sz w:val="22"/>
          <w:szCs w:val="22"/>
        </w:rPr>
        <w:tab/>
        <w:t xml:space="preserve">loss, damage or expense as respects any well in the course of being drilled, </w:t>
      </w:r>
      <w:r w:rsidRPr="0038651F" w:rsidR="001D2693">
        <w:rPr>
          <w:rFonts w:ascii="Arial" w:hAnsi="Arial" w:cs="Arial"/>
          <w:sz w:val="22"/>
          <w:szCs w:val="22"/>
        </w:rPr>
        <w:t xml:space="preserve">completed, worked </w:t>
      </w:r>
      <w:r w:rsidRPr="00570E4E" w:rsidR="001D2693">
        <w:rPr>
          <w:rFonts w:ascii="Arial" w:hAnsi="Arial" w:cs="Arial"/>
          <w:sz w:val="22"/>
          <w:szCs w:val="22"/>
        </w:rPr>
        <w:t xml:space="preserve">over, </w:t>
      </w:r>
      <w:r w:rsidRPr="00570E4E">
        <w:rPr>
          <w:rFonts w:ascii="Arial" w:hAnsi="Arial" w:cs="Arial"/>
          <w:sz w:val="22"/>
          <w:szCs w:val="22"/>
        </w:rPr>
        <w:t>deepened</w:t>
      </w:r>
      <w:r w:rsidRPr="0038651F">
        <w:rPr>
          <w:rFonts w:ascii="Arial" w:hAnsi="Arial" w:cs="Arial"/>
          <w:sz w:val="22"/>
          <w:szCs w:val="22"/>
        </w:rPr>
        <w:t xml:space="preserve">, </w:t>
      </w:r>
      <w:r w:rsidRPr="0038651F" w:rsidR="00AE7678">
        <w:rPr>
          <w:rFonts w:ascii="Arial" w:hAnsi="Arial" w:cs="Arial"/>
          <w:sz w:val="22"/>
          <w:szCs w:val="22"/>
        </w:rPr>
        <w:t xml:space="preserve">lengthened, </w:t>
      </w:r>
      <w:r w:rsidRPr="0038651F" w:rsidR="001D2693">
        <w:rPr>
          <w:rFonts w:ascii="Arial" w:hAnsi="Arial" w:cs="Arial"/>
          <w:sz w:val="22"/>
          <w:szCs w:val="22"/>
        </w:rPr>
        <w:t xml:space="preserve">and/or plugged </w:t>
      </w:r>
      <w:r w:rsidRPr="0038651F" w:rsidR="00AE7678">
        <w:rPr>
          <w:rFonts w:ascii="Arial" w:hAnsi="Arial" w:cs="Arial"/>
          <w:sz w:val="22"/>
          <w:szCs w:val="22"/>
        </w:rPr>
        <w:t>and</w:t>
      </w:r>
      <w:r w:rsidRPr="0038651F" w:rsidR="001D2693">
        <w:rPr>
          <w:rFonts w:ascii="Arial" w:hAnsi="Arial" w:cs="Arial"/>
          <w:sz w:val="22"/>
          <w:szCs w:val="22"/>
        </w:rPr>
        <w:t xml:space="preserve"> abandoned</w:t>
      </w:r>
      <w:r w:rsidRPr="0038651F" w:rsidR="00F46136">
        <w:rPr>
          <w:rFonts w:ascii="Arial" w:hAnsi="Arial" w:cs="Arial"/>
          <w:sz w:val="22"/>
          <w:szCs w:val="22"/>
        </w:rPr>
        <w:t xml:space="preserve"> </w:t>
      </w:r>
      <w:r w:rsidRPr="0038651F">
        <w:rPr>
          <w:rFonts w:ascii="Arial" w:hAnsi="Arial" w:cs="Arial"/>
          <w:sz w:val="22"/>
          <w:szCs w:val="22"/>
        </w:rPr>
        <w:t xml:space="preserve">at the inception of this </w:t>
      </w:r>
      <w:r w:rsidRPr="0038651F" w:rsidR="00E305B1">
        <w:rPr>
          <w:rFonts w:ascii="Arial" w:hAnsi="Arial" w:cs="Arial"/>
          <w:sz w:val="22"/>
          <w:szCs w:val="22"/>
        </w:rPr>
        <w:t>Policy</w:t>
      </w:r>
      <w:r w:rsidRPr="0038651F">
        <w:rPr>
          <w:rFonts w:ascii="Arial" w:hAnsi="Arial" w:cs="Arial"/>
          <w:sz w:val="22"/>
          <w:szCs w:val="22"/>
        </w:rPr>
        <w:t xml:space="preserve">, until final termination of said drilling, </w:t>
      </w:r>
      <w:r w:rsidRPr="0038651F" w:rsidR="001D2693">
        <w:rPr>
          <w:rFonts w:ascii="Arial" w:hAnsi="Arial" w:cs="Arial"/>
          <w:sz w:val="22"/>
          <w:szCs w:val="22"/>
        </w:rPr>
        <w:t xml:space="preserve">completing, working over, </w:t>
      </w:r>
      <w:r w:rsidRPr="0038651F">
        <w:rPr>
          <w:rFonts w:ascii="Arial" w:hAnsi="Arial" w:cs="Arial"/>
          <w:sz w:val="22"/>
          <w:szCs w:val="22"/>
        </w:rPr>
        <w:t xml:space="preserve">deepening, </w:t>
      </w:r>
      <w:r w:rsidRPr="0038651F" w:rsidR="00AE7678">
        <w:rPr>
          <w:rFonts w:ascii="Arial" w:hAnsi="Arial" w:cs="Arial"/>
          <w:sz w:val="22"/>
          <w:szCs w:val="22"/>
        </w:rPr>
        <w:t xml:space="preserve">lengthening, </w:t>
      </w:r>
      <w:r w:rsidRPr="0038651F" w:rsidR="00267B0A">
        <w:rPr>
          <w:rFonts w:ascii="Arial" w:hAnsi="Arial" w:cs="Arial"/>
          <w:sz w:val="22"/>
          <w:szCs w:val="22"/>
        </w:rPr>
        <w:t>and/or plugging and abandoning</w:t>
      </w:r>
      <w:r w:rsidRPr="0038651F">
        <w:rPr>
          <w:rFonts w:ascii="Arial" w:hAnsi="Arial" w:cs="Arial"/>
          <w:sz w:val="22"/>
          <w:szCs w:val="22"/>
        </w:rPr>
        <w:t>, unless specifically agreed by Underwriters</w:t>
      </w:r>
      <w:r w:rsidRPr="0038651F" w:rsidR="00267B0A">
        <w:rPr>
          <w:rFonts w:ascii="Arial" w:hAnsi="Arial" w:cs="Arial"/>
          <w:sz w:val="22"/>
          <w:szCs w:val="22"/>
        </w:rPr>
        <w:t xml:space="preserve"> </w:t>
      </w:r>
      <w:r w:rsidR="00A403D4">
        <w:rPr>
          <w:rFonts w:ascii="Arial" w:hAnsi="Arial" w:cs="Arial"/>
          <w:sz w:val="22"/>
          <w:szCs w:val="22"/>
        </w:rPr>
        <w:t>in writing</w:t>
      </w:r>
      <w:r w:rsidRPr="0038651F" w:rsidR="00267B0A">
        <w:rPr>
          <w:rFonts w:ascii="Arial" w:hAnsi="Arial" w:cs="Arial"/>
          <w:sz w:val="22"/>
          <w:szCs w:val="22"/>
        </w:rPr>
        <w:t xml:space="preserve"> prior to any Occurrence giving rise to claim for reimbursement hereunder.</w:t>
      </w:r>
    </w:p>
    <w:p w:rsidRPr="0038651F" w:rsidR="00616973" w:rsidP="00000B0B" w:rsidRDefault="00616973" w14:paraId="369DE345" w14:textId="573DD887">
      <w:pPr>
        <w:tabs>
          <w:tab w:val="left" w:pos="-720"/>
        </w:tabs>
        <w:jc w:val="both"/>
        <w:rPr>
          <w:rFonts w:ascii="Arial" w:hAnsi="Arial" w:cs="Arial"/>
          <w:sz w:val="22"/>
          <w:szCs w:val="22"/>
        </w:rPr>
      </w:pPr>
    </w:p>
    <w:p w:rsidRPr="0038651F" w:rsidR="00DA6996" w:rsidP="00000B0B" w:rsidRDefault="00DA6996" w14:paraId="62248E5A" w14:textId="77777777">
      <w:pPr>
        <w:tabs>
          <w:tab w:val="left" w:pos="-720"/>
        </w:tabs>
        <w:jc w:val="both"/>
        <w:rPr>
          <w:rFonts w:ascii="Arial" w:hAnsi="Arial" w:cs="Arial"/>
          <w:b/>
          <w:sz w:val="22"/>
          <w:szCs w:val="22"/>
        </w:rPr>
      </w:pPr>
      <w:r w:rsidRPr="0038651F">
        <w:rPr>
          <w:rFonts w:ascii="Arial" w:hAnsi="Arial" w:cs="Arial"/>
          <w:b/>
          <w:sz w:val="22"/>
          <w:szCs w:val="22"/>
        </w:rPr>
        <w:t>5.</w:t>
      </w:r>
      <w:r w:rsidRPr="0038651F">
        <w:rPr>
          <w:rFonts w:ascii="Arial" w:hAnsi="Arial" w:cs="Arial"/>
          <w:b/>
          <w:sz w:val="22"/>
          <w:szCs w:val="22"/>
        </w:rPr>
        <w:tab/>
        <w:t>DUE DILIGENCE CLAUSE</w:t>
      </w:r>
    </w:p>
    <w:p w:rsidRPr="0038651F" w:rsidR="00DA6996" w:rsidP="00000B0B" w:rsidRDefault="00DA6996" w14:paraId="2F760D0E" w14:textId="77777777">
      <w:pPr>
        <w:ind w:left="720"/>
        <w:jc w:val="both"/>
        <w:rPr>
          <w:rFonts w:ascii="Arial" w:hAnsi="Arial" w:cs="Arial"/>
          <w:sz w:val="22"/>
          <w:szCs w:val="22"/>
        </w:rPr>
      </w:pPr>
    </w:p>
    <w:p w:rsidR="00AE25A1" w:rsidP="00000B0B" w:rsidRDefault="00DA6996" w14:paraId="1E1CFB91" w14:textId="1212C0DC">
      <w:pPr>
        <w:ind w:left="720"/>
        <w:jc w:val="both"/>
        <w:rPr>
          <w:rFonts w:ascii="Arial" w:hAnsi="Arial" w:cs="Arial"/>
          <w:sz w:val="22"/>
          <w:szCs w:val="22"/>
        </w:rPr>
      </w:pPr>
      <w:r w:rsidRPr="0038651F">
        <w:rPr>
          <w:rFonts w:ascii="Arial" w:hAnsi="Arial" w:cs="Arial"/>
          <w:sz w:val="22"/>
          <w:szCs w:val="22"/>
        </w:rPr>
        <w:t>It is a condition</w:t>
      </w:r>
      <w:r w:rsidRPr="0038651F" w:rsidR="004F2D47">
        <w:rPr>
          <w:rFonts w:ascii="Arial" w:hAnsi="Arial" w:cs="Arial"/>
          <w:sz w:val="22"/>
          <w:szCs w:val="22"/>
        </w:rPr>
        <w:t xml:space="preserve"> precedent </w:t>
      </w:r>
      <w:r w:rsidR="005907E4">
        <w:rPr>
          <w:rFonts w:ascii="Arial" w:hAnsi="Arial" w:cs="Arial"/>
          <w:sz w:val="22"/>
          <w:szCs w:val="22"/>
        </w:rPr>
        <w:t>to</w:t>
      </w:r>
      <w:r w:rsidRPr="0038651F" w:rsidR="005907E4">
        <w:rPr>
          <w:rFonts w:ascii="Arial" w:hAnsi="Arial" w:cs="Arial"/>
          <w:sz w:val="22"/>
          <w:szCs w:val="22"/>
        </w:rPr>
        <w:t xml:space="preserve"> </w:t>
      </w:r>
      <w:r w:rsidRPr="0038651F" w:rsidR="004F2D47">
        <w:rPr>
          <w:rFonts w:ascii="Arial" w:hAnsi="Arial" w:cs="Arial"/>
          <w:sz w:val="22"/>
          <w:szCs w:val="22"/>
        </w:rPr>
        <w:t>coverage</w:t>
      </w:r>
      <w:r w:rsidRPr="0038651F">
        <w:rPr>
          <w:rFonts w:ascii="Arial" w:hAnsi="Arial" w:cs="Arial"/>
          <w:sz w:val="22"/>
          <w:szCs w:val="22"/>
        </w:rPr>
        <w:t xml:space="preserve"> </w:t>
      </w:r>
      <w:r w:rsidR="005907E4">
        <w:rPr>
          <w:rFonts w:ascii="Arial" w:hAnsi="Arial" w:cs="Arial"/>
          <w:sz w:val="22"/>
          <w:szCs w:val="22"/>
        </w:rPr>
        <w:t>under</w:t>
      </w:r>
      <w:r w:rsidRPr="0038651F" w:rsidR="005907E4">
        <w:rPr>
          <w:rFonts w:ascii="Arial" w:hAnsi="Arial" w:cs="Arial"/>
          <w:sz w:val="22"/>
          <w:szCs w:val="22"/>
        </w:rPr>
        <w:t xml:space="preserve"> </w:t>
      </w:r>
      <w:r w:rsidRPr="0038651F">
        <w:rPr>
          <w:rFonts w:ascii="Arial" w:hAnsi="Arial" w:cs="Arial"/>
          <w:sz w:val="22"/>
          <w:szCs w:val="22"/>
        </w:rPr>
        <w:t xml:space="preserve">this </w:t>
      </w:r>
      <w:r w:rsidRPr="0038651F" w:rsidR="00E305B1">
        <w:rPr>
          <w:rFonts w:ascii="Arial" w:hAnsi="Arial" w:cs="Arial"/>
          <w:sz w:val="22"/>
          <w:szCs w:val="22"/>
        </w:rPr>
        <w:t>Policy</w:t>
      </w:r>
      <w:r w:rsidRPr="0038651F">
        <w:rPr>
          <w:rFonts w:ascii="Arial" w:hAnsi="Arial" w:cs="Arial"/>
          <w:sz w:val="22"/>
          <w:szCs w:val="22"/>
        </w:rPr>
        <w:t xml:space="preserve"> that the </w:t>
      </w:r>
      <w:r w:rsidRPr="0038651F" w:rsidR="00F74C0C">
        <w:rPr>
          <w:rFonts w:ascii="Arial" w:hAnsi="Arial" w:cs="Arial"/>
          <w:sz w:val="22"/>
          <w:szCs w:val="22"/>
        </w:rPr>
        <w:t>Insured</w:t>
      </w:r>
      <w:r w:rsidRPr="0038651F">
        <w:rPr>
          <w:rFonts w:ascii="Arial" w:hAnsi="Arial" w:cs="Arial"/>
          <w:sz w:val="22"/>
          <w:szCs w:val="22"/>
        </w:rPr>
        <w:t xml:space="preserve"> shall exercise due care and diligence in the conduct of all operations covered hereunder, utilising all safety practices and equipment generally considered prudent for such operations</w:t>
      </w:r>
      <w:r w:rsidRPr="0038651F" w:rsidR="00C328FF">
        <w:rPr>
          <w:rFonts w:ascii="Arial" w:hAnsi="Arial" w:cs="Arial"/>
          <w:sz w:val="22"/>
          <w:szCs w:val="22"/>
        </w:rPr>
        <w:t xml:space="preserve">. In addition, it is a condition precedent </w:t>
      </w:r>
      <w:r w:rsidR="005907E4">
        <w:rPr>
          <w:rFonts w:ascii="Arial" w:hAnsi="Arial" w:cs="Arial"/>
          <w:sz w:val="22"/>
          <w:szCs w:val="22"/>
        </w:rPr>
        <w:t>to</w:t>
      </w:r>
      <w:r w:rsidRPr="0038651F" w:rsidR="005907E4">
        <w:rPr>
          <w:rFonts w:ascii="Arial" w:hAnsi="Arial" w:cs="Arial"/>
          <w:sz w:val="22"/>
          <w:szCs w:val="22"/>
        </w:rPr>
        <w:t xml:space="preserve"> </w:t>
      </w:r>
      <w:r w:rsidRPr="0038651F" w:rsidR="00C328FF">
        <w:rPr>
          <w:rFonts w:ascii="Arial" w:hAnsi="Arial" w:cs="Arial"/>
          <w:sz w:val="22"/>
          <w:szCs w:val="22"/>
        </w:rPr>
        <w:t xml:space="preserve">coverage </w:t>
      </w:r>
      <w:r w:rsidR="005907E4">
        <w:rPr>
          <w:rFonts w:ascii="Arial" w:hAnsi="Arial" w:cs="Arial"/>
          <w:sz w:val="22"/>
          <w:szCs w:val="22"/>
        </w:rPr>
        <w:t>under</w:t>
      </w:r>
      <w:r w:rsidRPr="0038651F" w:rsidR="005907E4">
        <w:rPr>
          <w:rFonts w:ascii="Arial" w:hAnsi="Arial" w:cs="Arial"/>
          <w:sz w:val="22"/>
          <w:szCs w:val="22"/>
        </w:rPr>
        <w:t xml:space="preserve"> </w:t>
      </w:r>
      <w:r w:rsidRPr="0038651F" w:rsidR="00C328FF">
        <w:rPr>
          <w:rFonts w:ascii="Arial" w:hAnsi="Arial" w:cs="Arial"/>
          <w:sz w:val="22"/>
          <w:szCs w:val="22"/>
        </w:rPr>
        <w:t xml:space="preserve">this </w:t>
      </w:r>
      <w:r w:rsidRPr="0038651F" w:rsidR="00E305B1">
        <w:rPr>
          <w:rFonts w:ascii="Arial" w:hAnsi="Arial" w:cs="Arial"/>
          <w:sz w:val="22"/>
          <w:szCs w:val="22"/>
        </w:rPr>
        <w:t>Policy</w:t>
      </w:r>
      <w:r w:rsidRPr="0038651F" w:rsidR="00C328FF">
        <w:rPr>
          <w:rFonts w:ascii="Arial" w:hAnsi="Arial" w:cs="Arial"/>
          <w:sz w:val="22"/>
          <w:szCs w:val="22"/>
        </w:rPr>
        <w:t xml:space="preserve"> that </w:t>
      </w:r>
      <w:r w:rsidRPr="0038651F">
        <w:rPr>
          <w:rFonts w:ascii="Arial" w:hAnsi="Arial" w:cs="Arial"/>
          <w:sz w:val="22"/>
          <w:szCs w:val="22"/>
        </w:rPr>
        <w:t xml:space="preserve">in the event any hazardous condition develops with respect to a </w:t>
      </w:r>
      <w:r w:rsidRPr="0038651F" w:rsidR="00C328FF">
        <w:rPr>
          <w:rFonts w:ascii="Arial" w:hAnsi="Arial" w:cs="Arial"/>
          <w:sz w:val="22"/>
          <w:szCs w:val="22"/>
        </w:rPr>
        <w:t>Well Insured</w:t>
      </w:r>
      <w:r w:rsidRPr="0038651F">
        <w:rPr>
          <w:rFonts w:ascii="Arial" w:hAnsi="Arial" w:cs="Arial"/>
          <w:sz w:val="22"/>
          <w:szCs w:val="22"/>
        </w:rPr>
        <w:t xml:space="preserve">, the </w:t>
      </w:r>
      <w:r w:rsidRPr="0038651F" w:rsidR="00F74C0C">
        <w:rPr>
          <w:rFonts w:ascii="Arial" w:hAnsi="Arial" w:cs="Arial"/>
          <w:sz w:val="22"/>
          <w:szCs w:val="22"/>
        </w:rPr>
        <w:t>Insured</w:t>
      </w:r>
      <w:r w:rsidRPr="0038651F">
        <w:rPr>
          <w:rFonts w:ascii="Arial" w:hAnsi="Arial" w:cs="Arial"/>
          <w:sz w:val="22"/>
          <w:szCs w:val="22"/>
        </w:rPr>
        <w:t xml:space="preserve"> shall at their sole expense make all reasonable efforts to prevent </w:t>
      </w:r>
      <w:r w:rsidRPr="0038651F" w:rsidR="00AD3E0B">
        <w:rPr>
          <w:rFonts w:ascii="Arial" w:hAnsi="Arial" w:cs="Arial"/>
          <w:sz w:val="22"/>
          <w:szCs w:val="22"/>
        </w:rPr>
        <w:t xml:space="preserve">an </w:t>
      </w:r>
      <w:r w:rsidRPr="0038651F" w:rsidR="00257192">
        <w:rPr>
          <w:rFonts w:ascii="Arial" w:hAnsi="Arial" w:cs="Arial"/>
          <w:sz w:val="22"/>
          <w:szCs w:val="22"/>
        </w:rPr>
        <w:t>O</w:t>
      </w:r>
      <w:r w:rsidRPr="0038651F">
        <w:rPr>
          <w:rFonts w:ascii="Arial" w:hAnsi="Arial" w:cs="Arial"/>
          <w:sz w:val="22"/>
          <w:szCs w:val="22"/>
        </w:rPr>
        <w:t>ccurrence.</w:t>
      </w:r>
      <w:r w:rsidR="00341DEB">
        <w:rPr>
          <w:rFonts w:ascii="Arial" w:hAnsi="Arial" w:cs="Arial"/>
          <w:sz w:val="22"/>
          <w:szCs w:val="22"/>
        </w:rPr>
        <w:t xml:space="preserve"> </w:t>
      </w:r>
    </w:p>
    <w:p w:rsidR="00AE25A1" w:rsidP="00000B0B" w:rsidRDefault="00AE25A1" w14:paraId="4AA874A5" w14:textId="77777777">
      <w:pPr>
        <w:ind w:left="720"/>
        <w:jc w:val="both"/>
        <w:rPr>
          <w:rFonts w:ascii="Arial" w:hAnsi="Arial" w:cs="Arial"/>
          <w:sz w:val="22"/>
          <w:szCs w:val="22"/>
        </w:rPr>
      </w:pPr>
    </w:p>
    <w:p w:rsidR="00DA6996" w:rsidP="00000B0B" w:rsidRDefault="00341DEB" w14:paraId="5EDF9D50" w14:textId="2FCCC4CB">
      <w:pPr>
        <w:ind w:left="720"/>
        <w:jc w:val="both"/>
        <w:rPr>
          <w:rFonts w:ascii="Arial" w:hAnsi="Arial" w:cs="Arial"/>
          <w:sz w:val="22"/>
          <w:szCs w:val="22"/>
        </w:rPr>
      </w:pPr>
      <w:r>
        <w:rPr>
          <w:rFonts w:ascii="Arial" w:hAnsi="Arial" w:cs="Arial"/>
          <w:sz w:val="22"/>
          <w:szCs w:val="22"/>
        </w:rPr>
        <w:t xml:space="preserve">In the event of </w:t>
      </w:r>
      <w:r w:rsidR="00F030C2">
        <w:rPr>
          <w:rFonts w:ascii="Arial" w:hAnsi="Arial" w:cs="Arial"/>
          <w:sz w:val="22"/>
          <w:szCs w:val="22"/>
        </w:rPr>
        <w:t>a</w:t>
      </w:r>
      <w:r>
        <w:rPr>
          <w:rFonts w:ascii="Arial" w:hAnsi="Arial" w:cs="Arial"/>
          <w:sz w:val="22"/>
          <w:szCs w:val="22"/>
        </w:rPr>
        <w:t xml:space="preserve"> breach </w:t>
      </w:r>
      <w:r w:rsidR="001E6BDD">
        <w:rPr>
          <w:rFonts w:ascii="Arial" w:hAnsi="Arial" w:cs="Arial"/>
          <w:sz w:val="22"/>
          <w:szCs w:val="22"/>
        </w:rPr>
        <w:t xml:space="preserve">of </w:t>
      </w:r>
      <w:r w:rsidR="00F030C2">
        <w:rPr>
          <w:rFonts w:ascii="Arial" w:hAnsi="Arial" w:cs="Arial"/>
          <w:sz w:val="22"/>
          <w:szCs w:val="22"/>
        </w:rPr>
        <w:t>any of the</w:t>
      </w:r>
      <w:r w:rsidR="001E6BDD">
        <w:rPr>
          <w:rFonts w:ascii="Arial" w:hAnsi="Arial" w:cs="Arial"/>
          <w:sz w:val="22"/>
          <w:szCs w:val="22"/>
        </w:rPr>
        <w:t xml:space="preserve"> conditions</w:t>
      </w:r>
      <w:r w:rsidR="00F030C2">
        <w:rPr>
          <w:rFonts w:ascii="Arial" w:hAnsi="Arial" w:cs="Arial"/>
          <w:sz w:val="22"/>
          <w:szCs w:val="22"/>
        </w:rPr>
        <w:t xml:space="preserve"> in this Clause 5.</w:t>
      </w:r>
      <w:r w:rsidR="001E6BDD">
        <w:rPr>
          <w:rFonts w:ascii="Arial" w:hAnsi="Arial" w:cs="Arial"/>
          <w:sz w:val="22"/>
          <w:szCs w:val="22"/>
        </w:rPr>
        <w:t xml:space="preserve"> </w:t>
      </w:r>
      <w:r w:rsidR="00D35769">
        <w:rPr>
          <w:rFonts w:ascii="Arial" w:hAnsi="Arial" w:cs="Arial"/>
          <w:sz w:val="22"/>
          <w:szCs w:val="22"/>
        </w:rPr>
        <w:t>by the Insured</w:t>
      </w:r>
      <w:r>
        <w:rPr>
          <w:rFonts w:ascii="Arial" w:hAnsi="Arial" w:cs="Arial"/>
          <w:sz w:val="22"/>
          <w:szCs w:val="22"/>
        </w:rPr>
        <w:t xml:space="preserve">, Underwriters shall </w:t>
      </w:r>
      <w:r w:rsidR="00A32CCD">
        <w:rPr>
          <w:rFonts w:ascii="Arial" w:hAnsi="Arial" w:cs="Arial"/>
          <w:sz w:val="22"/>
          <w:szCs w:val="22"/>
        </w:rPr>
        <w:t>not be liable for any loss, damage, liability or expense under this Policy</w:t>
      </w:r>
      <w:r w:rsidR="002140CA">
        <w:rPr>
          <w:rFonts w:ascii="Arial" w:hAnsi="Arial" w:cs="Arial"/>
          <w:sz w:val="22"/>
          <w:szCs w:val="22"/>
        </w:rPr>
        <w:t xml:space="preserve"> </w:t>
      </w:r>
      <w:r w:rsidR="004465E6">
        <w:rPr>
          <w:rFonts w:ascii="Arial" w:hAnsi="Arial" w:cs="Arial"/>
          <w:sz w:val="22"/>
          <w:szCs w:val="22"/>
        </w:rPr>
        <w:t xml:space="preserve">caused </w:t>
      </w:r>
      <w:r w:rsidR="00516A7A">
        <w:rPr>
          <w:rFonts w:ascii="Arial" w:hAnsi="Arial" w:cs="Arial"/>
          <w:sz w:val="22"/>
          <w:szCs w:val="22"/>
        </w:rPr>
        <w:t xml:space="preserve">or contributed to by </w:t>
      </w:r>
      <w:r w:rsidR="002140CA">
        <w:rPr>
          <w:rFonts w:ascii="Arial" w:hAnsi="Arial" w:cs="Arial"/>
          <w:sz w:val="22"/>
          <w:szCs w:val="22"/>
        </w:rPr>
        <w:t>that breach</w:t>
      </w:r>
      <w:r w:rsidR="00A32CCD">
        <w:rPr>
          <w:rFonts w:ascii="Arial" w:hAnsi="Arial" w:cs="Arial"/>
          <w:sz w:val="22"/>
          <w:szCs w:val="22"/>
        </w:rPr>
        <w:t>.</w:t>
      </w:r>
      <w:r w:rsidR="001760C8">
        <w:rPr>
          <w:rFonts w:ascii="Arial" w:hAnsi="Arial" w:cs="Arial"/>
          <w:sz w:val="22"/>
          <w:szCs w:val="22"/>
        </w:rPr>
        <w:t xml:space="preserve"> </w:t>
      </w:r>
    </w:p>
    <w:p w:rsidR="004D7906" w:rsidP="00000B0B" w:rsidRDefault="004D7906" w14:paraId="51E776F6" w14:textId="77777777">
      <w:pPr>
        <w:ind w:left="720"/>
        <w:jc w:val="both"/>
        <w:rPr>
          <w:rFonts w:ascii="Arial" w:hAnsi="Arial" w:cs="Arial"/>
          <w:sz w:val="22"/>
          <w:szCs w:val="22"/>
        </w:rPr>
      </w:pPr>
    </w:p>
    <w:p w:rsidR="004D7906" w:rsidP="00000B0B" w:rsidRDefault="004D7906" w14:paraId="1C0A772E" w14:textId="77777777">
      <w:pPr>
        <w:ind w:left="720"/>
        <w:jc w:val="both"/>
        <w:rPr>
          <w:rFonts w:ascii="Arial" w:hAnsi="Arial" w:cs="Arial"/>
          <w:sz w:val="22"/>
          <w:szCs w:val="22"/>
        </w:rPr>
      </w:pPr>
    </w:p>
    <w:p w:rsidR="004D7906" w:rsidP="00000B0B" w:rsidRDefault="004D7906" w14:paraId="658BF3CA" w14:textId="77777777">
      <w:pPr>
        <w:ind w:left="720"/>
        <w:jc w:val="both"/>
        <w:rPr>
          <w:rFonts w:ascii="Arial" w:hAnsi="Arial" w:cs="Arial"/>
          <w:sz w:val="22"/>
          <w:szCs w:val="22"/>
        </w:rPr>
      </w:pPr>
    </w:p>
    <w:p w:rsidRPr="0038651F" w:rsidR="004D7906" w:rsidP="00000B0B" w:rsidRDefault="004D7906" w14:paraId="3FA470B3" w14:textId="77777777">
      <w:pPr>
        <w:ind w:left="720"/>
        <w:jc w:val="both"/>
        <w:rPr>
          <w:rFonts w:ascii="Arial" w:hAnsi="Arial" w:cs="Arial"/>
          <w:sz w:val="22"/>
          <w:szCs w:val="22"/>
        </w:rPr>
      </w:pPr>
    </w:p>
    <w:p w:rsidRPr="0038651F" w:rsidR="009E6ECA" w:rsidP="00000B0B" w:rsidRDefault="009E6ECA" w14:paraId="43A2EDFD" w14:textId="77777777">
      <w:pPr>
        <w:tabs>
          <w:tab w:val="left" w:pos="-720"/>
        </w:tabs>
        <w:jc w:val="both"/>
        <w:rPr>
          <w:rFonts w:ascii="Arial" w:hAnsi="Arial" w:cs="Arial"/>
          <w:sz w:val="22"/>
          <w:szCs w:val="22"/>
        </w:rPr>
      </w:pPr>
    </w:p>
    <w:p w:rsidRPr="0038651F" w:rsidR="00DA6996" w:rsidP="00000B0B" w:rsidRDefault="00DA6996" w14:paraId="5C90DA46" w14:textId="77777777">
      <w:pPr>
        <w:tabs>
          <w:tab w:val="left" w:pos="-720"/>
        </w:tabs>
        <w:jc w:val="both"/>
        <w:rPr>
          <w:rFonts w:ascii="Arial" w:hAnsi="Arial" w:cs="Arial"/>
          <w:b/>
          <w:sz w:val="22"/>
          <w:szCs w:val="22"/>
        </w:rPr>
      </w:pPr>
      <w:r w:rsidRPr="0038651F">
        <w:rPr>
          <w:rFonts w:ascii="Arial" w:hAnsi="Arial" w:cs="Arial"/>
          <w:b/>
          <w:sz w:val="22"/>
          <w:szCs w:val="22"/>
        </w:rPr>
        <w:lastRenderedPageBreak/>
        <w:t>6.</w:t>
      </w:r>
      <w:r w:rsidRPr="0038651F">
        <w:rPr>
          <w:rFonts w:ascii="Arial" w:hAnsi="Arial" w:cs="Arial"/>
          <w:b/>
          <w:sz w:val="22"/>
          <w:szCs w:val="22"/>
        </w:rPr>
        <w:tab/>
        <w:t>SUBROGATION</w:t>
      </w:r>
    </w:p>
    <w:p w:rsidRPr="0038651F" w:rsidR="00DA6996" w:rsidP="00000B0B" w:rsidRDefault="00DA6996" w14:paraId="3C12A7B1" w14:textId="77777777">
      <w:pPr>
        <w:ind w:left="1440" w:hanging="720"/>
        <w:jc w:val="both"/>
        <w:rPr>
          <w:rFonts w:ascii="Arial" w:hAnsi="Arial" w:cs="Arial"/>
          <w:sz w:val="22"/>
          <w:szCs w:val="22"/>
        </w:rPr>
      </w:pPr>
    </w:p>
    <w:p w:rsidRPr="0038651F" w:rsidR="00DA6996" w:rsidP="00000B0B" w:rsidRDefault="00DA6996" w14:paraId="32B7F93C" w14:textId="42F38499">
      <w:pPr>
        <w:ind w:left="144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xml:space="preserve">Underwriters shall upon reimbursement hereunder to the </w:t>
      </w:r>
      <w:r w:rsidRPr="0038651F" w:rsidR="00F74C0C">
        <w:rPr>
          <w:rFonts w:ascii="Arial" w:hAnsi="Arial" w:cs="Arial"/>
          <w:sz w:val="22"/>
          <w:szCs w:val="22"/>
        </w:rPr>
        <w:t>Insured</w:t>
      </w:r>
      <w:r w:rsidRPr="0038651F">
        <w:rPr>
          <w:rFonts w:ascii="Arial" w:hAnsi="Arial" w:cs="Arial"/>
          <w:sz w:val="22"/>
          <w:szCs w:val="22"/>
        </w:rPr>
        <w:t xml:space="preserve"> of any loss, damage or expense be subrogated to all the </w:t>
      </w:r>
      <w:r w:rsidRPr="0038651F" w:rsidR="00F74C0C">
        <w:rPr>
          <w:rFonts w:ascii="Arial" w:hAnsi="Arial" w:cs="Arial"/>
          <w:sz w:val="22"/>
          <w:szCs w:val="22"/>
        </w:rPr>
        <w:t>Insured</w:t>
      </w:r>
      <w:r w:rsidRPr="0038651F">
        <w:rPr>
          <w:rFonts w:ascii="Arial" w:hAnsi="Arial" w:cs="Arial"/>
          <w:sz w:val="22"/>
          <w:szCs w:val="22"/>
        </w:rPr>
        <w:t>'s rights of recovery against any other person, firm or corporation who may be legally or contractually liable for such loss, damage or expense so reimbursed by the Underwriters.</w:t>
      </w:r>
    </w:p>
    <w:p w:rsidRPr="0038651F" w:rsidR="00DA6996" w:rsidP="00000B0B" w:rsidRDefault="00DA6996" w14:paraId="56E134A8" w14:textId="77777777">
      <w:pPr>
        <w:ind w:left="1440" w:hanging="720"/>
        <w:jc w:val="both"/>
        <w:rPr>
          <w:rFonts w:ascii="Arial" w:hAnsi="Arial" w:cs="Arial"/>
          <w:sz w:val="22"/>
          <w:szCs w:val="22"/>
        </w:rPr>
      </w:pPr>
    </w:p>
    <w:p w:rsidRPr="0038651F" w:rsidR="00DA6996" w:rsidP="00000B0B" w:rsidRDefault="00DA6996" w14:paraId="18AE0446" w14:textId="1DA30085">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 xml:space="preserve">It is agreed that the Underwriters may make claim upon and institute legal proceedings against any parties believed responsible for loss, damage or expense reimbursed hereunder in the name of the </w:t>
      </w:r>
      <w:r w:rsidRPr="0038651F" w:rsidR="00F74C0C">
        <w:rPr>
          <w:rFonts w:ascii="Arial" w:hAnsi="Arial" w:cs="Arial"/>
          <w:sz w:val="22"/>
          <w:szCs w:val="22"/>
        </w:rPr>
        <w:t>Insured</w:t>
      </w:r>
      <w:r w:rsidRPr="0038651F">
        <w:rPr>
          <w:rFonts w:ascii="Arial" w:hAnsi="Arial" w:cs="Arial"/>
          <w:sz w:val="22"/>
          <w:szCs w:val="22"/>
        </w:rPr>
        <w:t xml:space="preserve">, and the </w:t>
      </w:r>
      <w:r w:rsidRPr="0038651F" w:rsidR="00F74C0C">
        <w:rPr>
          <w:rFonts w:ascii="Arial" w:hAnsi="Arial" w:cs="Arial"/>
          <w:sz w:val="22"/>
          <w:szCs w:val="22"/>
        </w:rPr>
        <w:t>Insured</w:t>
      </w:r>
      <w:r w:rsidRPr="0038651F">
        <w:rPr>
          <w:rFonts w:ascii="Arial" w:hAnsi="Arial" w:cs="Arial"/>
          <w:sz w:val="22"/>
          <w:szCs w:val="22"/>
        </w:rPr>
        <w:t xml:space="preserve"> shall provide Underwriters their full co-operation in pursuing such claim or legal proceedings.</w:t>
      </w:r>
    </w:p>
    <w:p w:rsidRPr="0038651F" w:rsidR="00DA6996" w:rsidP="00000B0B" w:rsidRDefault="00DA6996" w14:paraId="66E6B2D7" w14:textId="77777777">
      <w:pPr>
        <w:ind w:left="1440" w:hanging="720"/>
        <w:jc w:val="both"/>
        <w:rPr>
          <w:rFonts w:ascii="Arial" w:hAnsi="Arial" w:cs="Arial"/>
          <w:sz w:val="22"/>
          <w:szCs w:val="22"/>
        </w:rPr>
      </w:pPr>
    </w:p>
    <w:p w:rsidRPr="0038651F" w:rsidR="00DA6996" w:rsidP="00000B0B" w:rsidRDefault="00DA6996" w14:paraId="3B67D1E6" w14:textId="0E6BE2C9">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 xml:space="preserve">Permission is expressly granted to the </w:t>
      </w:r>
      <w:r w:rsidRPr="0038651F" w:rsidR="00F74C0C">
        <w:rPr>
          <w:rFonts w:ascii="Arial" w:hAnsi="Arial" w:cs="Arial"/>
          <w:sz w:val="22"/>
          <w:szCs w:val="22"/>
        </w:rPr>
        <w:t>Insured</w:t>
      </w:r>
      <w:r w:rsidRPr="0038651F">
        <w:rPr>
          <w:rFonts w:ascii="Arial" w:hAnsi="Arial" w:cs="Arial"/>
          <w:sz w:val="22"/>
          <w:szCs w:val="22"/>
        </w:rPr>
        <w:t xml:space="preserve"> to waive Underwriters' rights of subrogation against any individual, firm or corporation who or which is under contract or otherwise performing work for the </w:t>
      </w:r>
      <w:r w:rsidRPr="0038651F" w:rsidR="00F74C0C">
        <w:rPr>
          <w:rFonts w:ascii="Arial" w:hAnsi="Arial" w:cs="Arial"/>
          <w:sz w:val="22"/>
          <w:szCs w:val="22"/>
        </w:rPr>
        <w:t>Insured</w:t>
      </w:r>
      <w:r w:rsidRPr="0038651F">
        <w:rPr>
          <w:rFonts w:ascii="Arial" w:hAnsi="Arial" w:cs="Arial"/>
          <w:sz w:val="22"/>
          <w:szCs w:val="22"/>
        </w:rPr>
        <w:t xml:space="preserve"> or for whom or which the </w:t>
      </w:r>
      <w:r w:rsidRPr="0038651F" w:rsidR="00F74C0C">
        <w:rPr>
          <w:rFonts w:ascii="Arial" w:hAnsi="Arial" w:cs="Arial"/>
          <w:sz w:val="22"/>
          <w:szCs w:val="22"/>
        </w:rPr>
        <w:t>Insured</w:t>
      </w:r>
      <w:r w:rsidRPr="0038651F">
        <w:rPr>
          <w:rFonts w:ascii="Arial" w:hAnsi="Arial" w:cs="Arial"/>
          <w:sz w:val="22"/>
          <w:szCs w:val="22"/>
        </w:rPr>
        <w:t xml:space="preserve"> is performing work or rendering services, provided always such waiver is executed in writing prior to any </w:t>
      </w:r>
      <w:r w:rsidRPr="0038651F" w:rsidR="0005031D">
        <w:rPr>
          <w:rFonts w:ascii="Arial" w:hAnsi="Arial" w:cs="Arial"/>
          <w:sz w:val="22"/>
          <w:szCs w:val="22"/>
        </w:rPr>
        <w:t>O</w:t>
      </w:r>
      <w:r w:rsidRPr="0038651F">
        <w:rPr>
          <w:rFonts w:ascii="Arial" w:hAnsi="Arial" w:cs="Arial"/>
          <w:sz w:val="22"/>
          <w:szCs w:val="22"/>
        </w:rPr>
        <w:t>ccurrence giving rise to claims for reimbursement hereunder.</w:t>
      </w:r>
    </w:p>
    <w:p w:rsidRPr="0038651F" w:rsidR="00DA6996" w:rsidP="00000B0B" w:rsidRDefault="00DA6996" w14:paraId="18EC3EB2" w14:textId="77777777">
      <w:pPr>
        <w:ind w:left="1440" w:hanging="720"/>
        <w:jc w:val="both"/>
        <w:rPr>
          <w:rFonts w:ascii="Arial" w:hAnsi="Arial" w:cs="Arial"/>
          <w:sz w:val="22"/>
          <w:szCs w:val="22"/>
        </w:rPr>
      </w:pPr>
    </w:p>
    <w:p w:rsidRPr="0038651F" w:rsidR="00DA6996" w:rsidP="00000B0B" w:rsidRDefault="00DA6996" w14:paraId="3A2DF9D9" w14:textId="7AFE7A12">
      <w:pPr>
        <w:ind w:left="1440" w:hanging="720"/>
        <w:jc w:val="both"/>
        <w:rPr>
          <w:rFonts w:ascii="Arial" w:hAnsi="Arial" w:cs="Arial"/>
          <w:sz w:val="22"/>
          <w:szCs w:val="22"/>
        </w:rPr>
      </w:pPr>
      <w:r w:rsidRPr="0038651F">
        <w:rPr>
          <w:rFonts w:ascii="Arial" w:hAnsi="Arial" w:cs="Arial"/>
          <w:sz w:val="22"/>
          <w:szCs w:val="22"/>
        </w:rPr>
        <w:t>d.</w:t>
      </w:r>
      <w:r w:rsidRPr="0038651F">
        <w:rPr>
          <w:rFonts w:ascii="Arial" w:hAnsi="Arial" w:cs="Arial"/>
          <w:sz w:val="22"/>
          <w:szCs w:val="22"/>
        </w:rPr>
        <w:tab/>
        <w:t xml:space="preserve">Except as specifically provided or permitted by this Policy, the </w:t>
      </w:r>
      <w:r w:rsidRPr="0038651F" w:rsidR="00F74C0C">
        <w:rPr>
          <w:rFonts w:ascii="Arial" w:hAnsi="Arial" w:cs="Arial"/>
          <w:sz w:val="22"/>
          <w:szCs w:val="22"/>
        </w:rPr>
        <w:t>Insured</w:t>
      </w:r>
      <w:r w:rsidRPr="0038651F">
        <w:rPr>
          <w:rFonts w:ascii="Arial" w:hAnsi="Arial" w:cs="Arial"/>
          <w:sz w:val="22"/>
          <w:szCs w:val="22"/>
        </w:rPr>
        <w:t xml:space="preserve"> shall not waive, release or diminish rights of recovery or subrogation with respect to any claim, which, upon payment thereof by Underwriters, would otherwise belong or accrue to Underwriters, and insofar as and to the extent that any action by the </w:t>
      </w:r>
      <w:r w:rsidRPr="0038651F" w:rsidR="00F74C0C">
        <w:rPr>
          <w:rFonts w:ascii="Arial" w:hAnsi="Arial" w:cs="Arial"/>
          <w:sz w:val="22"/>
          <w:szCs w:val="22"/>
        </w:rPr>
        <w:t>Insured</w:t>
      </w:r>
      <w:r w:rsidRPr="0038651F">
        <w:rPr>
          <w:rFonts w:ascii="Arial" w:hAnsi="Arial" w:cs="Arial"/>
          <w:sz w:val="22"/>
          <w:szCs w:val="22"/>
        </w:rPr>
        <w:t xml:space="preserve"> waives, releases or diminishes the rights of recovery or subrogation in respect of such claim, Underwriters shall have no liability under this Policy</w:t>
      </w:r>
      <w:r w:rsidR="00201DDD">
        <w:rPr>
          <w:rFonts w:ascii="Arial" w:hAnsi="Arial" w:cs="Arial"/>
          <w:sz w:val="22"/>
          <w:szCs w:val="22"/>
        </w:rPr>
        <w:t>.</w:t>
      </w:r>
    </w:p>
    <w:p w:rsidRPr="0038651F" w:rsidR="00DA6996" w:rsidP="00000B0B" w:rsidRDefault="00DA6996" w14:paraId="10D6C2BE" w14:textId="77777777">
      <w:pPr>
        <w:tabs>
          <w:tab w:val="left" w:pos="-720"/>
        </w:tabs>
        <w:jc w:val="both"/>
        <w:rPr>
          <w:rFonts w:ascii="Arial" w:hAnsi="Arial" w:cs="Arial"/>
          <w:sz w:val="22"/>
          <w:szCs w:val="22"/>
        </w:rPr>
      </w:pPr>
    </w:p>
    <w:p w:rsidRPr="0038651F" w:rsidR="00DA6996" w:rsidP="00000B0B" w:rsidRDefault="00DA6996" w14:paraId="19F99C63" w14:textId="77777777">
      <w:pPr>
        <w:tabs>
          <w:tab w:val="left" w:pos="-720"/>
        </w:tabs>
        <w:jc w:val="both"/>
        <w:rPr>
          <w:rFonts w:ascii="Arial" w:hAnsi="Arial" w:cs="Arial"/>
          <w:sz w:val="22"/>
          <w:szCs w:val="22"/>
          <w:highlight w:val="yellow"/>
        </w:rPr>
      </w:pPr>
      <w:r w:rsidRPr="0038651F">
        <w:rPr>
          <w:rFonts w:ascii="Arial" w:hAnsi="Arial" w:cs="Arial"/>
          <w:b/>
          <w:sz w:val="22"/>
          <w:szCs w:val="22"/>
        </w:rPr>
        <w:t>7.</w:t>
      </w:r>
      <w:r w:rsidRPr="0038651F">
        <w:rPr>
          <w:rFonts w:ascii="Arial" w:hAnsi="Arial" w:cs="Arial"/>
          <w:sz w:val="22"/>
          <w:szCs w:val="22"/>
        </w:rPr>
        <w:tab/>
      </w:r>
      <w:r w:rsidRPr="0038651F">
        <w:rPr>
          <w:rFonts w:ascii="Arial" w:hAnsi="Arial" w:cs="Arial"/>
          <w:b/>
          <w:sz w:val="22"/>
          <w:szCs w:val="22"/>
        </w:rPr>
        <w:t>PARTIAL INTEREST CLAUSE</w:t>
      </w:r>
    </w:p>
    <w:p w:rsidRPr="0038651F" w:rsidR="00DA6996" w:rsidP="00000B0B" w:rsidRDefault="00DA6996" w14:paraId="17F13FA2" w14:textId="77777777">
      <w:pPr>
        <w:ind w:left="720"/>
        <w:jc w:val="both"/>
        <w:rPr>
          <w:rFonts w:ascii="Arial" w:hAnsi="Arial" w:cs="Arial"/>
          <w:sz w:val="22"/>
          <w:szCs w:val="22"/>
          <w:highlight w:val="yellow"/>
        </w:rPr>
      </w:pPr>
    </w:p>
    <w:p w:rsidRPr="0038651F" w:rsidR="00DA6996" w:rsidP="00000B0B" w:rsidRDefault="00DA6996" w14:paraId="1D22F023" w14:textId="0E0F4ED8">
      <w:pPr>
        <w:ind w:left="720"/>
        <w:jc w:val="both"/>
        <w:rPr>
          <w:rFonts w:ascii="Arial" w:hAnsi="Arial" w:cs="Arial"/>
          <w:sz w:val="22"/>
          <w:szCs w:val="22"/>
        </w:rPr>
      </w:pPr>
      <w:r w:rsidRPr="0038651F">
        <w:rPr>
          <w:rFonts w:ascii="Arial" w:hAnsi="Arial" w:cs="Arial"/>
          <w:sz w:val="22"/>
          <w:szCs w:val="22"/>
        </w:rPr>
        <w:t xml:space="preserve">The Combined Single Limit of Liability over all Sections hereof, the </w:t>
      </w:r>
      <w:r w:rsidRPr="0038651F" w:rsidR="00F74C0C">
        <w:rPr>
          <w:rFonts w:ascii="Arial" w:hAnsi="Arial" w:cs="Arial"/>
          <w:sz w:val="22"/>
          <w:szCs w:val="22"/>
        </w:rPr>
        <w:t>Insured</w:t>
      </w:r>
      <w:r w:rsidRPr="0038651F">
        <w:rPr>
          <w:rFonts w:ascii="Arial" w:hAnsi="Arial" w:cs="Arial"/>
          <w:sz w:val="22"/>
          <w:szCs w:val="22"/>
        </w:rPr>
        <w:t>'s Retention(s), any separate limit of liability set forth in any Endorsement hereto, and the rates expressed herein are for a 100% interest.  In the event that the</w:t>
      </w:r>
      <w:r w:rsidR="00D74A8C">
        <w:rPr>
          <w:rFonts w:ascii="Arial" w:hAnsi="Arial" w:cs="Arial"/>
          <w:sz w:val="22"/>
          <w:szCs w:val="22"/>
        </w:rPr>
        <w:t xml:space="preserve"> working</w:t>
      </w:r>
      <w:r w:rsidRPr="0038651F">
        <w:rPr>
          <w:rFonts w:ascii="Arial" w:hAnsi="Arial" w:cs="Arial"/>
          <w:sz w:val="22"/>
          <w:szCs w:val="22"/>
        </w:rPr>
        <w:t xml:space="preserve"> interest </w:t>
      </w:r>
      <w:r w:rsidR="00FF2806">
        <w:rPr>
          <w:rFonts w:ascii="Arial" w:hAnsi="Arial" w:cs="Arial"/>
          <w:sz w:val="22"/>
          <w:szCs w:val="22"/>
        </w:rPr>
        <w:t xml:space="preserve">ownership </w:t>
      </w:r>
      <w:r w:rsidRPr="0038651F">
        <w:rPr>
          <w:rFonts w:ascii="Arial" w:hAnsi="Arial" w:cs="Arial"/>
          <w:sz w:val="22"/>
          <w:szCs w:val="22"/>
        </w:rPr>
        <w:t xml:space="preserve">of the </w:t>
      </w:r>
      <w:r w:rsidRPr="0038651F" w:rsidR="00F74C0C">
        <w:rPr>
          <w:rFonts w:ascii="Arial" w:hAnsi="Arial" w:cs="Arial"/>
          <w:sz w:val="22"/>
          <w:szCs w:val="22"/>
        </w:rPr>
        <w:t>Insured</w:t>
      </w:r>
      <w:r w:rsidRPr="0038651F">
        <w:rPr>
          <w:rFonts w:ascii="Arial" w:hAnsi="Arial" w:cs="Arial"/>
          <w:sz w:val="22"/>
          <w:szCs w:val="22"/>
        </w:rPr>
        <w:t xml:space="preserve"> in any one </w:t>
      </w:r>
      <w:r w:rsidRPr="0038651F" w:rsidR="0005031D">
        <w:rPr>
          <w:rFonts w:ascii="Arial" w:hAnsi="Arial" w:cs="Arial"/>
          <w:sz w:val="22"/>
          <w:szCs w:val="22"/>
        </w:rPr>
        <w:t xml:space="preserve">Well Insured </w:t>
      </w:r>
      <w:r w:rsidRPr="0038651F">
        <w:rPr>
          <w:rFonts w:ascii="Arial" w:hAnsi="Arial" w:cs="Arial"/>
          <w:sz w:val="22"/>
          <w:szCs w:val="22"/>
        </w:rPr>
        <w:t xml:space="preserve">hereunder does not amount to 100%, then said Combined Single Limit of Liability over all Sections hereof, the </w:t>
      </w:r>
      <w:r w:rsidRPr="0038651F" w:rsidR="00F74C0C">
        <w:rPr>
          <w:rFonts w:ascii="Arial" w:hAnsi="Arial" w:cs="Arial"/>
          <w:sz w:val="22"/>
          <w:szCs w:val="22"/>
        </w:rPr>
        <w:t>Insured</w:t>
      </w:r>
      <w:r w:rsidRPr="0038651F">
        <w:rPr>
          <w:rFonts w:ascii="Arial" w:hAnsi="Arial" w:cs="Arial"/>
          <w:sz w:val="22"/>
          <w:szCs w:val="22"/>
        </w:rPr>
        <w:t>'s Retention(s), any separate limit of liability set forth in any Endorsement hereto, and the rate(s) applicable to that well, shall be reduced proportionately and shall apply in the same proportion as the total</w:t>
      </w:r>
      <w:r w:rsidR="00D74A8C">
        <w:rPr>
          <w:rFonts w:ascii="Arial" w:hAnsi="Arial" w:cs="Arial"/>
          <w:sz w:val="22"/>
          <w:szCs w:val="22"/>
        </w:rPr>
        <w:t xml:space="preserve"> working</w:t>
      </w:r>
      <w:r w:rsidRPr="0038651F">
        <w:rPr>
          <w:rFonts w:ascii="Arial" w:hAnsi="Arial" w:cs="Arial"/>
          <w:sz w:val="22"/>
          <w:szCs w:val="22"/>
        </w:rPr>
        <w:t xml:space="preserve"> interest </w:t>
      </w:r>
      <w:r w:rsidR="00FF2806">
        <w:rPr>
          <w:rFonts w:ascii="Arial" w:hAnsi="Arial" w:cs="Arial"/>
          <w:sz w:val="22"/>
          <w:szCs w:val="22"/>
        </w:rPr>
        <w:t xml:space="preserve">ownership </w:t>
      </w:r>
      <w:r w:rsidRPr="0038651F">
        <w:rPr>
          <w:rFonts w:ascii="Arial" w:hAnsi="Arial" w:cs="Arial"/>
          <w:sz w:val="22"/>
          <w:szCs w:val="22"/>
        </w:rPr>
        <w:t xml:space="preserve">of the </w:t>
      </w:r>
      <w:r w:rsidRPr="0038651F" w:rsidR="00F74C0C">
        <w:rPr>
          <w:rFonts w:ascii="Arial" w:hAnsi="Arial" w:cs="Arial"/>
          <w:sz w:val="22"/>
          <w:szCs w:val="22"/>
        </w:rPr>
        <w:t>Insured</w:t>
      </w:r>
      <w:r w:rsidRPr="0038651F">
        <w:rPr>
          <w:rFonts w:ascii="Arial" w:hAnsi="Arial" w:cs="Arial"/>
          <w:sz w:val="22"/>
          <w:szCs w:val="22"/>
        </w:rPr>
        <w:t xml:space="preserve"> in said </w:t>
      </w:r>
      <w:r w:rsidRPr="0038651F" w:rsidR="0005031D">
        <w:rPr>
          <w:rFonts w:ascii="Arial" w:hAnsi="Arial" w:cs="Arial"/>
          <w:sz w:val="22"/>
          <w:szCs w:val="22"/>
        </w:rPr>
        <w:t>W</w:t>
      </w:r>
      <w:r w:rsidRPr="0038651F">
        <w:rPr>
          <w:rFonts w:ascii="Arial" w:hAnsi="Arial" w:cs="Arial"/>
          <w:sz w:val="22"/>
          <w:szCs w:val="22"/>
        </w:rPr>
        <w:t xml:space="preserve">ell </w:t>
      </w:r>
      <w:r w:rsidRPr="0038651F" w:rsidR="0005031D">
        <w:rPr>
          <w:rFonts w:ascii="Arial" w:hAnsi="Arial" w:cs="Arial"/>
          <w:sz w:val="22"/>
          <w:szCs w:val="22"/>
        </w:rPr>
        <w:t>I</w:t>
      </w:r>
      <w:r w:rsidRPr="0038651F">
        <w:rPr>
          <w:rFonts w:ascii="Arial" w:hAnsi="Arial" w:cs="Arial"/>
          <w:sz w:val="22"/>
          <w:szCs w:val="22"/>
        </w:rPr>
        <w:t>nsured hereunder bears to 100%.</w:t>
      </w:r>
    </w:p>
    <w:p w:rsidRPr="0038651F" w:rsidR="00DA6996" w:rsidP="00000B0B" w:rsidRDefault="00DA6996" w14:paraId="606330BA" w14:textId="77777777">
      <w:pPr>
        <w:ind w:left="720"/>
        <w:jc w:val="both"/>
        <w:rPr>
          <w:rFonts w:ascii="Arial" w:hAnsi="Arial" w:cs="Arial"/>
          <w:sz w:val="22"/>
          <w:szCs w:val="22"/>
        </w:rPr>
      </w:pPr>
    </w:p>
    <w:p w:rsidR="00DA6996" w:rsidP="00000B0B" w:rsidRDefault="00DA6996" w14:paraId="58512A62" w14:textId="52A0AFE3">
      <w:pPr>
        <w:ind w:left="720"/>
        <w:jc w:val="both"/>
        <w:rPr>
          <w:rFonts w:ascii="Arial" w:hAnsi="Arial" w:cs="Arial"/>
          <w:sz w:val="22"/>
          <w:szCs w:val="22"/>
        </w:rPr>
      </w:pPr>
      <w:r w:rsidRPr="0038651F">
        <w:rPr>
          <w:rFonts w:ascii="Arial" w:hAnsi="Arial" w:cs="Arial"/>
          <w:sz w:val="22"/>
          <w:szCs w:val="22"/>
        </w:rPr>
        <w:t xml:space="preserve">In the event of an </w:t>
      </w:r>
      <w:r w:rsidRPr="0038651F" w:rsidR="0005031D">
        <w:rPr>
          <w:rFonts w:ascii="Arial" w:hAnsi="Arial" w:cs="Arial"/>
          <w:sz w:val="22"/>
          <w:szCs w:val="22"/>
        </w:rPr>
        <w:t>O</w:t>
      </w:r>
      <w:r w:rsidRPr="0038651F">
        <w:rPr>
          <w:rFonts w:ascii="Arial" w:hAnsi="Arial" w:cs="Arial"/>
          <w:sz w:val="22"/>
          <w:szCs w:val="22"/>
        </w:rPr>
        <w:t xml:space="preserve">ccurrence giving rise to a claim(s) recoverable hereunder, Underwriters shall in no event be liable under any Section hereof or Endorsement hereto for a greater percentage interest in any such claim than the </w:t>
      </w:r>
      <w:r w:rsidRPr="0038651F" w:rsidR="00F74C0C">
        <w:rPr>
          <w:rFonts w:ascii="Arial" w:hAnsi="Arial" w:cs="Arial"/>
          <w:sz w:val="22"/>
          <w:szCs w:val="22"/>
        </w:rPr>
        <w:t>Insured</w:t>
      </w:r>
      <w:r w:rsidRPr="0038651F">
        <w:rPr>
          <w:rFonts w:ascii="Arial" w:hAnsi="Arial" w:cs="Arial"/>
          <w:sz w:val="22"/>
          <w:szCs w:val="22"/>
        </w:rPr>
        <w:t xml:space="preserve">'s percentage interest in the well with respect to which, and at the time that, such </w:t>
      </w:r>
      <w:r w:rsidRPr="0038651F" w:rsidR="0005031D">
        <w:rPr>
          <w:rFonts w:ascii="Arial" w:hAnsi="Arial" w:cs="Arial"/>
          <w:sz w:val="22"/>
          <w:szCs w:val="22"/>
        </w:rPr>
        <w:t>O</w:t>
      </w:r>
      <w:r w:rsidRPr="0038651F">
        <w:rPr>
          <w:rFonts w:ascii="Arial" w:hAnsi="Arial" w:cs="Arial"/>
          <w:sz w:val="22"/>
          <w:szCs w:val="22"/>
        </w:rPr>
        <w:t>ccurrence took place.</w:t>
      </w:r>
    </w:p>
    <w:p w:rsidR="00D74A8C" w:rsidP="00000B0B" w:rsidRDefault="00D74A8C" w14:paraId="79887113" w14:textId="0266EF66">
      <w:pPr>
        <w:ind w:left="720"/>
        <w:jc w:val="both"/>
        <w:rPr>
          <w:rFonts w:ascii="Arial" w:hAnsi="Arial" w:cs="Arial"/>
          <w:sz w:val="22"/>
          <w:szCs w:val="22"/>
        </w:rPr>
      </w:pPr>
    </w:p>
    <w:p w:rsidRPr="0038651F" w:rsidR="00D74A8C" w:rsidP="00000B0B" w:rsidRDefault="00D74A8C" w14:paraId="41FADB85" w14:textId="4F470637">
      <w:pPr>
        <w:ind w:left="720"/>
        <w:jc w:val="both"/>
        <w:rPr>
          <w:rFonts w:ascii="Arial" w:hAnsi="Arial" w:cs="Arial"/>
          <w:sz w:val="22"/>
          <w:szCs w:val="22"/>
        </w:rPr>
      </w:pPr>
      <w:r>
        <w:rPr>
          <w:rFonts w:ascii="Arial" w:hAnsi="Arial" w:cs="Arial"/>
          <w:sz w:val="22"/>
          <w:szCs w:val="22"/>
        </w:rPr>
        <w:t>For the avoidance of doubt, Underwriters will not be liable for increases to the working interest</w:t>
      </w:r>
      <w:r w:rsidR="00FF2806">
        <w:rPr>
          <w:rFonts w:ascii="Arial" w:hAnsi="Arial" w:cs="Arial"/>
          <w:sz w:val="22"/>
          <w:szCs w:val="22"/>
        </w:rPr>
        <w:t xml:space="preserve"> ownership,</w:t>
      </w:r>
      <w:r>
        <w:rPr>
          <w:rFonts w:ascii="Arial" w:hAnsi="Arial" w:cs="Arial"/>
          <w:sz w:val="22"/>
          <w:szCs w:val="22"/>
        </w:rPr>
        <w:t xml:space="preserve"> either contractually or otherwise, beyond the working interest</w:t>
      </w:r>
      <w:r w:rsidR="00FF2806">
        <w:rPr>
          <w:rFonts w:ascii="Arial" w:hAnsi="Arial" w:cs="Arial"/>
          <w:sz w:val="22"/>
          <w:szCs w:val="22"/>
        </w:rPr>
        <w:t xml:space="preserve"> ownership</w:t>
      </w:r>
      <w:r>
        <w:rPr>
          <w:rFonts w:ascii="Arial" w:hAnsi="Arial" w:cs="Arial"/>
          <w:sz w:val="22"/>
          <w:szCs w:val="22"/>
        </w:rPr>
        <w:t xml:space="preserve"> </w:t>
      </w:r>
      <w:r w:rsidR="00C83159">
        <w:rPr>
          <w:rFonts w:ascii="Arial" w:hAnsi="Arial" w:cs="Arial"/>
          <w:sz w:val="22"/>
          <w:szCs w:val="22"/>
        </w:rPr>
        <w:t>unless otherwise agreed by Underwriters.</w:t>
      </w:r>
      <w:r>
        <w:rPr>
          <w:rFonts w:ascii="Arial" w:hAnsi="Arial" w:cs="Arial"/>
          <w:sz w:val="22"/>
          <w:szCs w:val="22"/>
        </w:rPr>
        <w:t xml:space="preserve"> </w:t>
      </w:r>
    </w:p>
    <w:p w:rsidRPr="0038651F" w:rsidR="00972964" w:rsidP="00000B0B" w:rsidRDefault="00972964" w14:paraId="3EC01D3C" w14:textId="77777777">
      <w:pPr>
        <w:ind w:left="720"/>
        <w:jc w:val="both"/>
        <w:rPr>
          <w:rFonts w:ascii="Arial" w:hAnsi="Arial" w:cs="Arial"/>
          <w:sz w:val="22"/>
          <w:szCs w:val="22"/>
        </w:rPr>
      </w:pPr>
    </w:p>
    <w:p w:rsidRPr="0038651F" w:rsidR="00DA6996" w:rsidP="00000B0B" w:rsidRDefault="00DA6996" w14:paraId="250AF5E5" w14:textId="637C37CA">
      <w:pPr>
        <w:tabs>
          <w:tab w:val="left" w:pos="-720"/>
        </w:tabs>
        <w:jc w:val="both"/>
        <w:rPr>
          <w:rFonts w:ascii="Arial" w:hAnsi="Arial" w:cs="Arial"/>
          <w:b/>
          <w:sz w:val="22"/>
          <w:szCs w:val="22"/>
        </w:rPr>
      </w:pPr>
      <w:r w:rsidRPr="0038651F">
        <w:rPr>
          <w:rFonts w:ascii="Arial" w:hAnsi="Arial" w:cs="Arial"/>
          <w:b/>
          <w:sz w:val="22"/>
          <w:szCs w:val="22"/>
        </w:rPr>
        <w:t>8.</w:t>
      </w:r>
      <w:r w:rsidRPr="0038651F">
        <w:rPr>
          <w:rFonts w:ascii="Arial" w:hAnsi="Arial" w:cs="Arial"/>
          <w:b/>
          <w:sz w:val="22"/>
          <w:szCs w:val="22"/>
        </w:rPr>
        <w:tab/>
        <w:t>OTHER INSURANCE</w:t>
      </w:r>
    </w:p>
    <w:p w:rsidRPr="0038651F" w:rsidR="00CC475A" w:rsidP="00000B0B" w:rsidRDefault="00CC475A" w14:paraId="57F8942D" w14:textId="77777777">
      <w:pPr>
        <w:ind w:left="720"/>
        <w:jc w:val="both"/>
        <w:rPr>
          <w:rFonts w:ascii="Arial" w:hAnsi="Arial" w:cs="Arial"/>
          <w:sz w:val="22"/>
          <w:szCs w:val="22"/>
        </w:rPr>
      </w:pPr>
    </w:p>
    <w:p w:rsidRPr="0038651F" w:rsidR="00CC475A" w:rsidP="00000B0B" w:rsidRDefault="00CC475A" w14:paraId="21D1250D" w14:textId="4B2849E7">
      <w:pPr>
        <w:ind w:left="720"/>
        <w:jc w:val="both"/>
        <w:rPr>
          <w:rFonts w:ascii="Arial" w:hAnsi="Arial" w:cs="Arial"/>
          <w:sz w:val="22"/>
          <w:szCs w:val="22"/>
        </w:rPr>
      </w:pPr>
      <w:r w:rsidRPr="0038651F">
        <w:rPr>
          <w:rFonts w:ascii="Arial" w:hAnsi="Arial" w:cs="Arial"/>
          <w:sz w:val="22"/>
          <w:szCs w:val="22"/>
        </w:rPr>
        <w:t xml:space="preserve">This Policy shall be in excess of any other valid and collectible insurance(s) and shall not apply until all such other insurance(s) has been exhausted.  Thereafter, this Policy shall indemnify the </w:t>
      </w:r>
      <w:r w:rsidRPr="0038651F" w:rsidR="00F74C0C">
        <w:rPr>
          <w:rFonts w:ascii="Arial" w:hAnsi="Arial" w:cs="Arial"/>
          <w:sz w:val="22"/>
          <w:szCs w:val="22"/>
        </w:rPr>
        <w:t>Insured</w:t>
      </w:r>
      <w:r w:rsidRPr="0038651F">
        <w:rPr>
          <w:rFonts w:ascii="Arial" w:hAnsi="Arial" w:cs="Arial"/>
          <w:sz w:val="22"/>
          <w:szCs w:val="22"/>
        </w:rPr>
        <w:t xml:space="preserve"> in respect of any excess beyond the amount(s) recoverable under any other insurance(s).  However, </w:t>
      </w:r>
      <w:r w:rsidR="001A30EE">
        <w:rPr>
          <w:rFonts w:ascii="Arial" w:hAnsi="Arial" w:cs="Arial"/>
          <w:sz w:val="22"/>
          <w:szCs w:val="22"/>
        </w:rPr>
        <w:t xml:space="preserve">except as provided for in any Endorsement </w:t>
      </w:r>
      <w:r w:rsidR="001A30EE">
        <w:rPr>
          <w:rFonts w:ascii="Arial" w:hAnsi="Arial" w:cs="Arial"/>
          <w:sz w:val="22"/>
          <w:szCs w:val="22"/>
        </w:rPr>
        <w:lastRenderedPageBreak/>
        <w:t xml:space="preserve">hereto, </w:t>
      </w:r>
      <w:r w:rsidRPr="0038651F">
        <w:rPr>
          <w:rFonts w:ascii="Arial" w:hAnsi="Arial" w:cs="Arial"/>
          <w:sz w:val="22"/>
          <w:szCs w:val="22"/>
        </w:rPr>
        <w:t xml:space="preserve">in no circumstances will the total amount recoverable by the </w:t>
      </w:r>
      <w:r w:rsidRPr="0038651F" w:rsidR="00F74C0C">
        <w:rPr>
          <w:rFonts w:ascii="Arial" w:hAnsi="Arial" w:cs="Arial"/>
          <w:sz w:val="22"/>
          <w:szCs w:val="22"/>
        </w:rPr>
        <w:t>Insured</w:t>
      </w:r>
      <w:r w:rsidRPr="0038651F">
        <w:rPr>
          <w:rFonts w:ascii="Arial" w:hAnsi="Arial" w:cs="Arial"/>
          <w:sz w:val="22"/>
          <w:szCs w:val="22"/>
        </w:rPr>
        <w:t xml:space="preserve"> under this Policy exceed the Combined Single Limit of Liability </w:t>
      </w:r>
      <w:r w:rsidR="00D74A8C">
        <w:rPr>
          <w:rFonts w:ascii="Arial" w:hAnsi="Arial" w:cs="Arial"/>
          <w:sz w:val="22"/>
          <w:szCs w:val="22"/>
        </w:rPr>
        <w:t>specified in Clause 5. of the</w:t>
      </w:r>
      <w:r w:rsidRPr="0038651F">
        <w:rPr>
          <w:rFonts w:ascii="Arial" w:hAnsi="Arial" w:cs="Arial"/>
          <w:sz w:val="22"/>
          <w:szCs w:val="22"/>
        </w:rPr>
        <w:t xml:space="preserve"> Declarations to this Policy.</w:t>
      </w:r>
    </w:p>
    <w:p w:rsidRPr="0038651F" w:rsidR="00CC475A" w:rsidP="00000B0B" w:rsidRDefault="00CC475A" w14:paraId="2D63A7C3" w14:textId="77777777">
      <w:pPr>
        <w:ind w:left="720"/>
        <w:jc w:val="both"/>
        <w:rPr>
          <w:rFonts w:ascii="Arial" w:hAnsi="Arial" w:cs="Arial"/>
          <w:sz w:val="22"/>
          <w:szCs w:val="22"/>
        </w:rPr>
      </w:pPr>
    </w:p>
    <w:p w:rsidRPr="0038651F" w:rsidR="00DA6996" w:rsidP="00000B0B" w:rsidRDefault="00DA6996" w14:paraId="2D002595" w14:textId="77777777">
      <w:pPr>
        <w:tabs>
          <w:tab w:val="left" w:pos="-720"/>
        </w:tabs>
        <w:jc w:val="both"/>
        <w:rPr>
          <w:rFonts w:ascii="Arial" w:hAnsi="Arial" w:cs="Arial"/>
          <w:b/>
          <w:sz w:val="22"/>
          <w:szCs w:val="22"/>
        </w:rPr>
      </w:pPr>
      <w:r w:rsidRPr="0038651F">
        <w:rPr>
          <w:rFonts w:ascii="Arial" w:hAnsi="Arial" w:cs="Arial"/>
          <w:b/>
          <w:sz w:val="22"/>
          <w:szCs w:val="22"/>
        </w:rPr>
        <w:t>9.</w:t>
      </w:r>
      <w:r w:rsidRPr="0038651F">
        <w:rPr>
          <w:rFonts w:ascii="Arial" w:hAnsi="Arial" w:cs="Arial"/>
          <w:b/>
          <w:sz w:val="22"/>
          <w:szCs w:val="22"/>
        </w:rPr>
        <w:tab/>
        <w:t>COLLECTION FROM OTHERS</w:t>
      </w:r>
    </w:p>
    <w:p w:rsidRPr="0038651F" w:rsidR="00DA6996" w:rsidP="00000B0B" w:rsidRDefault="00DA6996" w14:paraId="79AEA1E3" w14:textId="77777777">
      <w:pPr>
        <w:ind w:left="720"/>
        <w:jc w:val="both"/>
        <w:rPr>
          <w:rFonts w:ascii="Arial" w:hAnsi="Arial" w:cs="Arial"/>
          <w:sz w:val="22"/>
          <w:szCs w:val="22"/>
        </w:rPr>
      </w:pPr>
    </w:p>
    <w:p w:rsidRPr="0038651F" w:rsidR="00DA6996" w:rsidP="00000B0B" w:rsidRDefault="00DA6996" w14:paraId="3B857CB9" w14:textId="76496434">
      <w:pPr>
        <w:ind w:left="720"/>
        <w:jc w:val="both"/>
        <w:rPr>
          <w:rFonts w:ascii="Arial" w:hAnsi="Arial" w:cs="Arial"/>
          <w:sz w:val="22"/>
          <w:szCs w:val="22"/>
        </w:rPr>
      </w:pPr>
      <w:r w:rsidRPr="0038651F">
        <w:rPr>
          <w:rFonts w:ascii="Arial" w:hAnsi="Arial" w:cs="Arial"/>
          <w:sz w:val="22"/>
          <w:szCs w:val="22"/>
        </w:rPr>
        <w:t xml:space="preserve">No loss shall be paid by Underwriters under this Policy to the extent that the </w:t>
      </w:r>
      <w:r w:rsidRPr="0038651F" w:rsidR="00F74C0C">
        <w:rPr>
          <w:rFonts w:ascii="Arial" w:hAnsi="Arial" w:cs="Arial"/>
          <w:sz w:val="22"/>
          <w:szCs w:val="22"/>
        </w:rPr>
        <w:t>Insured</w:t>
      </w:r>
      <w:r w:rsidRPr="0038651F">
        <w:rPr>
          <w:rFonts w:ascii="Arial" w:hAnsi="Arial" w:cs="Arial"/>
          <w:sz w:val="22"/>
          <w:szCs w:val="22"/>
        </w:rPr>
        <w:t xml:space="preserve"> has (have) collected the same from any other party(ies).</w:t>
      </w:r>
    </w:p>
    <w:p w:rsidRPr="0038651F" w:rsidR="00972964" w:rsidP="00000B0B" w:rsidRDefault="00972964" w14:paraId="0F90684D" w14:textId="77777777">
      <w:pPr>
        <w:tabs>
          <w:tab w:val="left" w:pos="-720"/>
        </w:tabs>
        <w:jc w:val="both"/>
        <w:rPr>
          <w:rFonts w:ascii="Arial" w:hAnsi="Arial" w:cs="Arial"/>
          <w:sz w:val="22"/>
          <w:szCs w:val="22"/>
        </w:rPr>
      </w:pPr>
    </w:p>
    <w:p w:rsidRPr="0038651F" w:rsidR="00DA6996" w:rsidP="00000B0B" w:rsidRDefault="00DA6996" w14:paraId="49D32E39" w14:textId="77777777">
      <w:pPr>
        <w:tabs>
          <w:tab w:val="left" w:pos="-720"/>
        </w:tabs>
        <w:jc w:val="both"/>
        <w:rPr>
          <w:rFonts w:ascii="Arial" w:hAnsi="Arial" w:cs="Arial"/>
          <w:b/>
          <w:sz w:val="22"/>
          <w:szCs w:val="22"/>
        </w:rPr>
      </w:pPr>
      <w:bookmarkStart w:name="_Hlk47609713" w:id="0"/>
      <w:r w:rsidRPr="0038651F">
        <w:rPr>
          <w:rFonts w:ascii="Arial" w:hAnsi="Arial" w:cs="Arial"/>
          <w:b/>
          <w:sz w:val="22"/>
          <w:szCs w:val="22"/>
        </w:rPr>
        <w:t>10.</w:t>
      </w:r>
      <w:r w:rsidRPr="0038651F">
        <w:rPr>
          <w:rFonts w:ascii="Arial" w:hAnsi="Arial" w:cs="Arial"/>
          <w:b/>
          <w:sz w:val="22"/>
          <w:szCs w:val="22"/>
        </w:rPr>
        <w:tab/>
        <w:t>NOTICE AND PROOF OF LOSS</w:t>
      </w:r>
    </w:p>
    <w:p w:rsidRPr="0038651F" w:rsidR="00DA6996" w:rsidP="00000B0B" w:rsidRDefault="00DA6996" w14:paraId="45A11873" w14:textId="77777777">
      <w:pPr>
        <w:ind w:left="720"/>
        <w:jc w:val="both"/>
        <w:rPr>
          <w:rFonts w:ascii="Arial" w:hAnsi="Arial" w:cs="Arial"/>
          <w:sz w:val="22"/>
          <w:szCs w:val="22"/>
        </w:rPr>
      </w:pPr>
    </w:p>
    <w:p w:rsidRPr="0038651F" w:rsidR="00DA6996" w:rsidP="00000B0B" w:rsidRDefault="009E686E" w14:paraId="5033C227" w14:textId="548B6FED">
      <w:pPr>
        <w:ind w:left="720"/>
        <w:jc w:val="both"/>
        <w:rPr>
          <w:rFonts w:ascii="Arial" w:hAnsi="Arial" w:cs="Arial"/>
          <w:sz w:val="22"/>
          <w:szCs w:val="22"/>
        </w:rPr>
      </w:pPr>
      <w:r w:rsidRPr="0038651F">
        <w:rPr>
          <w:rFonts w:ascii="Arial" w:hAnsi="Arial" w:cs="Arial"/>
          <w:sz w:val="22"/>
          <w:szCs w:val="22"/>
        </w:rPr>
        <w:t xml:space="preserve">As soon as the </w:t>
      </w:r>
      <w:r w:rsidRPr="0038651F" w:rsidR="00F74C0C">
        <w:rPr>
          <w:rFonts w:ascii="Arial" w:hAnsi="Arial" w:cs="Arial"/>
          <w:sz w:val="22"/>
          <w:szCs w:val="22"/>
        </w:rPr>
        <w:t>Insured</w:t>
      </w:r>
      <w:r w:rsidRPr="0038651F">
        <w:rPr>
          <w:rFonts w:ascii="Arial" w:hAnsi="Arial" w:cs="Arial"/>
          <w:sz w:val="22"/>
          <w:szCs w:val="22"/>
        </w:rPr>
        <w:t xml:space="preserve"> becomes aware of any Occurrence w</w:t>
      </w:r>
      <w:r w:rsidRPr="0038651F" w:rsidR="00B0477E">
        <w:rPr>
          <w:rFonts w:ascii="Arial" w:hAnsi="Arial" w:cs="Arial"/>
          <w:sz w:val="22"/>
          <w:szCs w:val="22"/>
        </w:rPr>
        <w:t>h</w:t>
      </w:r>
      <w:r w:rsidRPr="0038651F">
        <w:rPr>
          <w:rFonts w:ascii="Arial" w:hAnsi="Arial" w:cs="Arial"/>
          <w:sz w:val="22"/>
          <w:szCs w:val="22"/>
        </w:rPr>
        <w:t>i</w:t>
      </w:r>
      <w:r w:rsidRPr="0038651F" w:rsidR="00B0477E">
        <w:rPr>
          <w:rFonts w:ascii="Arial" w:hAnsi="Arial" w:cs="Arial"/>
          <w:sz w:val="22"/>
          <w:szCs w:val="22"/>
        </w:rPr>
        <w:t>c</w:t>
      </w:r>
      <w:r w:rsidRPr="0038651F">
        <w:rPr>
          <w:rFonts w:ascii="Arial" w:hAnsi="Arial" w:cs="Arial"/>
          <w:sz w:val="22"/>
          <w:szCs w:val="22"/>
        </w:rPr>
        <w:t xml:space="preserve">h may result in a claim recoverable under this Policy, </w:t>
      </w:r>
      <w:r w:rsidRPr="0038651F" w:rsidR="004F7B02">
        <w:rPr>
          <w:rFonts w:ascii="Arial" w:hAnsi="Arial" w:cs="Arial"/>
          <w:sz w:val="22"/>
          <w:szCs w:val="22"/>
        </w:rPr>
        <w:t xml:space="preserve">then </w:t>
      </w:r>
      <w:r w:rsidRPr="0038651F" w:rsidR="00265C7A">
        <w:rPr>
          <w:rFonts w:ascii="Arial" w:hAnsi="Arial" w:cs="Arial"/>
          <w:sz w:val="22"/>
          <w:szCs w:val="22"/>
        </w:rPr>
        <w:t>as soon as immediately practicable</w:t>
      </w:r>
      <w:r w:rsidRPr="0038651F" w:rsidR="00D654EF">
        <w:rPr>
          <w:rFonts w:ascii="Arial" w:hAnsi="Arial" w:cs="Arial"/>
          <w:sz w:val="22"/>
          <w:szCs w:val="22"/>
        </w:rPr>
        <w:t xml:space="preserve"> (which shall be no later than three (3) months after the date of the Occurrence)</w:t>
      </w:r>
      <w:r w:rsidRPr="0038651F" w:rsidR="000E1D4E">
        <w:rPr>
          <w:rFonts w:ascii="Arial" w:hAnsi="Arial" w:cs="Arial"/>
          <w:sz w:val="22"/>
          <w:szCs w:val="22"/>
        </w:rPr>
        <w:t>,</w:t>
      </w:r>
      <w:r w:rsidRPr="0038651F">
        <w:rPr>
          <w:rFonts w:ascii="Arial" w:hAnsi="Arial" w:cs="Arial"/>
          <w:sz w:val="22"/>
          <w:szCs w:val="22"/>
        </w:rPr>
        <w:t xml:space="preserve"> </w:t>
      </w:r>
      <w:r w:rsidRPr="0038651F" w:rsidR="004F7B02">
        <w:rPr>
          <w:rFonts w:ascii="Arial" w:hAnsi="Arial" w:cs="Arial"/>
          <w:sz w:val="22"/>
          <w:szCs w:val="22"/>
        </w:rPr>
        <w:t xml:space="preserve">notice </w:t>
      </w:r>
      <w:r w:rsidRPr="0038651F" w:rsidR="00DA6996">
        <w:rPr>
          <w:rFonts w:ascii="Arial" w:hAnsi="Arial" w:cs="Arial"/>
          <w:sz w:val="22"/>
          <w:szCs w:val="22"/>
        </w:rPr>
        <w:t>shall</w:t>
      </w:r>
      <w:r w:rsidRPr="0038651F">
        <w:rPr>
          <w:rFonts w:ascii="Arial" w:hAnsi="Arial" w:cs="Arial"/>
          <w:sz w:val="22"/>
          <w:szCs w:val="22"/>
        </w:rPr>
        <w:t xml:space="preserve"> be</w:t>
      </w:r>
      <w:r w:rsidRPr="0038651F" w:rsidR="00DA6996">
        <w:rPr>
          <w:rFonts w:ascii="Arial" w:hAnsi="Arial" w:cs="Arial"/>
          <w:sz w:val="22"/>
          <w:szCs w:val="22"/>
        </w:rPr>
        <w:t xml:space="preserve"> give</w:t>
      </w:r>
      <w:r w:rsidRPr="0038651F">
        <w:rPr>
          <w:rFonts w:ascii="Arial" w:hAnsi="Arial" w:cs="Arial"/>
          <w:sz w:val="22"/>
          <w:szCs w:val="22"/>
        </w:rPr>
        <w:t xml:space="preserve">n </w:t>
      </w:r>
      <w:r w:rsidRPr="0038651F" w:rsidR="00DA6996">
        <w:rPr>
          <w:rFonts w:ascii="Arial" w:hAnsi="Arial" w:cs="Arial"/>
          <w:sz w:val="22"/>
          <w:szCs w:val="22"/>
        </w:rPr>
        <w:t xml:space="preserve">to Underwriters stating the time, place, cause and circumstances of each </w:t>
      </w:r>
      <w:r w:rsidRPr="0038651F" w:rsidR="0005031D">
        <w:rPr>
          <w:rFonts w:ascii="Arial" w:hAnsi="Arial" w:cs="Arial"/>
          <w:sz w:val="22"/>
          <w:szCs w:val="22"/>
        </w:rPr>
        <w:t>O</w:t>
      </w:r>
      <w:r w:rsidRPr="0038651F" w:rsidR="00DA6996">
        <w:rPr>
          <w:rFonts w:ascii="Arial" w:hAnsi="Arial" w:cs="Arial"/>
          <w:sz w:val="22"/>
          <w:szCs w:val="22"/>
        </w:rPr>
        <w:t>ccurrence</w:t>
      </w:r>
      <w:r w:rsidRPr="0038651F" w:rsidR="00D654EF">
        <w:rPr>
          <w:rFonts w:ascii="Arial" w:hAnsi="Arial" w:cs="Arial"/>
          <w:sz w:val="22"/>
          <w:szCs w:val="22"/>
        </w:rPr>
        <w:t>.  If the Insured does not provide such notice within the terms of this paragraph, Underwriters shall have no liability under this Policy as compliance is a condition precedent to coverage under this Policy</w:t>
      </w:r>
      <w:r w:rsidRPr="0038651F" w:rsidR="00DA6996">
        <w:rPr>
          <w:rFonts w:ascii="Arial" w:hAnsi="Arial" w:cs="Arial"/>
          <w:sz w:val="22"/>
          <w:szCs w:val="22"/>
        </w:rPr>
        <w:t xml:space="preserve">.  </w:t>
      </w:r>
      <w:r w:rsidRPr="0038651F" w:rsidR="00AD1FC1">
        <w:rPr>
          <w:rFonts w:ascii="Arial" w:hAnsi="Arial" w:cs="Arial"/>
          <w:sz w:val="22"/>
          <w:szCs w:val="22"/>
        </w:rPr>
        <w:t>Underwriters shall have no ob</w:t>
      </w:r>
      <w:r w:rsidRPr="0038651F" w:rsidR="00F504B9">
        <w:rPr>
          <w:rFonts w:ascii="Arial" w:hAnsi="Arial" w:cs="Arial"/>
          <w:sz w:val="22"/>
          <w:szCs w:val="22"/>
        </w:rPr>
        <w:t xml:space="preserve">ligation to indemnify the </w:t>
      </w:r>
      <w:r w:rsidRPr="0038651F" w:rsidR="00F74C0C">
        <w:rPr>
          <w:rFonts w:ascii="Arial" w:hAnsi="Arial" w:cs="Arial"/>
          <w:sz w:val="22"/>
          <w:szCs w:val="22"/>
        </w:rPr>
        <w:t>Insured</w:t>
      </w:r>
      <w:r w:rsidRPr="0038651F" w:rsidR="00F504B9">
        <w:rPr>
          <w:rFonts w:ascii="Arial" w:hAnsi="Arial" w:cs="Arial"/>
          <w:sz w:val="22"/>
          <w:szCs w:val="22"/>
        </w:rPr>
        <w:t xml:space="preserve"> unless and until t</w:t>
      </w:r>
      <w:r w:rsidRPr="0038651F" w:rsidR="00DA6996">
        <w:rPr>
          <w:rFonts w:ascii="Arial" w:hAnsi="Arial" w:cs="Arial"/>
          <w:sz w:val="22"/>
          <w:szCs w:val="22"/>
        </w:rPr>
        <w:t xml:space="preserve">he </w:t>
      </w:r>
      <w:r w:rsidRPr="0038651F" w:rsidR="00F74C0C">
        <w:rPr>
          <w:rFonts w:ascii="Arial" w:hAnsi="Arial" w:cs="Arial"/>
          <w:sz w:val="22"/>
          <w:szCs w:val="22"/>
        </w:rPr>
        <w:t>Insured</w:t>
      </w:r>
      <w:r w:rsidRPr="0038651F" w:rsidR="00DA6996">
        <w:rPr>
          <w:rFonts w:ascii="Arial" w:hAnsi="Arial" w:cs="Arial"/>
          <w:sz w:val="22"/>
          <w:szCs w:val="22"/>
        </w:rPr>
        <w:t xml:space="preserve"> file</w:t>
      </w:r>
      <w:r w:rsidRPr="0038651F" w:rsidR="00F504B9">
        <w:rPr>
          <w:rFonts w:ascii="Arial" w:hAnsi="Arial" w:cs="Arial"/>
          <w:sz w:val="22"/>
          <w:szCs w:val="22"/>
        </w:rPr>
        <w:t>s</w:t>
      </w:r>
      <w:r w:rsidRPr="0038651F" w:rsidR="00DA6996">
        <w:rPr>
          <w:rFonts w:ascii="Arial" w:hAnsi="Arial" w:cs="Arial"/>
          <w:sz w:val="22"/>
          <w:szCs w:val="22"/>
        </w:rPr>
        <w:t xml:space="preserve"> with Underwriters</w:t>
      </w:r>
      <w:r w:rsidRPr="0038651F" w:rsidR="00F504B9">
        <w:rPr>
          <w:rFonts w:ascii="Arial" w:hAnsi="Arial" w:cs="Arial"/>
          <w:sz w:val="22"/>
          <w:szCs w:val="22"/>
        </w:rPr>
        <w:t xml:space="preserve"> </w:t>
      </w:r>
      <w:r w:rsidRPr="0038651F" w:rsidR="00DA6996">
        <w:rPr>
          <w:rFonts w:ascii="Arial" w:hAnsi="Arial" w:cs="Arial"/>
          <w:sz w:val="22"/>
          <w:szCs w:val="22"/>
        </w:rPr>
        <w:t xml:space="preserve">a detailed, sworn </w:t>
      </w:r>
      <w:r w:rsidRPr="0038651F">
        <w:rPr>
          <w:rFonts w:ascii="Arial" w:hAnsi="Arial" w:cs="Arial"/>
          <w:sz w:val="22"/>
          <w:szCs w:val="22"/>
        </w:rPr>
        <w:t>p</w:t>
      </w:r>
      <w:r w:rsidRPr="0038651F" w:rsidR="00DA6996">
        <w:rPr>
          <w:rFonts w:ascii="Arial" w:hAnsi="Arial" w:cs="Arial"/>
          <w:sz w:val="22"/>
          <w:szCs w:val="22"/>
        </w:rPr>
        <w:t xml:space="preserve">roof of </w:t>
      </w:r>
      <w:r w:rsidRPr="0038651F">
        <w:rPr>
          <w:rFonts w:ascii="Arial" w:hAnsi="Arial" w:cs="Arial"/>
          <w:sz w:val="22"/>
          <w:szCs w:val="22"/>
        </w:rPr>
        <w:t>l</w:t>
      </w:r>
      <w:r w:rsidRPr="0038651F" w:rsidR="00DA6996">
        <w:rPr>
          <w:rFonts w:ascii="Arial" w:hAnsi="Arial" w:cs="Arial"/>
          <w:sz w:val="22"/>
          <w:szCs w:val="22"/>
        </w:rPr>
        <w:t xml:space="preserve">oss and </w:t>
      </w:r>
      <w:r w:rsidRPr="0038651F">
        <w:rPr>
          <w:rFonts w:ascii="Arial" w:hAnsi="Arial" w:cs="Arial"/>
          <w:sz w:val="22"/>
          <w:szCs w:val="22"/>
        </w:rPr>
        <w:t>p</w:t>
      </w:r>
      <w:r w:rsidRPr="0038651F" w:rsidR="00DA6996">
        <w:rPr>
          <w:rFonts w:ascii="Arial" w:hAnsi="Arial" w:cs="Arial"/>
          <w:sz w:val="22"/>
          <w:szCs w:val="22"/>
        </w:rPr>
        <w:t xml:space="preserve">ayment </w:t>
      </w:r>
      <w:r w:rsidRPr="0038651F">
        <w:rPr>
          <w:rFonts w:ascii="Arial" w:hAnsi="Arial" w:cs="Arial"/>
          <w:sz w:val="22"/>
          <w:szCs w:val="22"/>
        </w:rPr>
        <w:t>o</w:t>
      </w:r>
      <w:r w:rsidRPr="0038651F" w:rsidR="00DA6996">
        <w:rPr>
          <w:rFonts w:ascii="Arial" w:hAnsi="Arial" w:cs="Arial"/>
          <w:sz w:val="22"/>
          <w:szCs w:val="22"/>
        </w:rPr>
        <w:t xml:space="preserve">rder.  The </w:t>
      </w:r>
      <w:r w:rsidRPr="0038651F" w:rsidR="00F74C0C">
        <w:rPr>
          <w:rFonts w:ascii="Arial" w:hAnsi="Arial" w:cs="Arial"/>
          <w:sz w:val="22"/>
          <w:szCs w:val="22"/>
        </w:rPr>
        <w:t>Insured</w:t>
      </w:r>
      <w:r w:rsidRPr="0038651F" w:rsidR="00DA6996">
        <w:rPr>
          <w:rFonts w:ascii="Arial" w:hAnsi="Arial" w:cs="Arial"/>
          <w:sz w:val="22"/>
          <w:szCs w:val="22"/>
        </w:rPr>
        <w:t xml:space="preserve"> shall, if requested by the Underwriters, make available to the Underwriters or their representatives all records, agreements, contracts or other documents needed to determine or substantiate a claim.</w:t>
      </w:r>
    </w:p>
    <w:bookmarkEnd w:id="0"/>
    <w:p w:rsidRPr="0038651F" w:rsidR="00DA6996" w:rsidP="00000B0B" w:rsidRDefault="00DA6996" w14:paraId="6CAC2BDB" w14:textId="77777777">
      <w:pPr>
        <w:tabs>
          <w:tab w:val="left" w:pos="-720"/>
        </w:tabs>
        <w:jc w:val="both"/>
        <w:rPr>
          <w:rFonts w:ascii="Arial" w:hAnsi="Arial" w:cs="Arial"/>
          <w:sz w:val="22"/>
          <w:szCs w:val="22"/>
        </w:rPr>
      </w:pPr>
    </w:p>
    <w:p w:rsidRPr="0038651F" w:rsidR="00DA6996" w:rsidP="00000B0B" w:rsidRDefault="00DA6996" w14:paraId="241B5AA9" w14:textId="77777777">
      <w:pPr>
        <w:tabs>
          <w:tab w:val="left" w:pos="-720"/>
        </w:tabs>
        <w:jc w:val="both"/>
        <w:rPr>
          <w:rFonts w:ascii="Arial" w:hAnsi="Arial" w:cs="Arial"/>
          <w:b/>
          <w:sz w:val="22"/>
          <w:szCs w:val="22"/>
        </w:rPr>
      </w:pPr>
      <w:r w:rsidRPr="0038651F">
        <w:rPr>
          <w:rFonts w:ascii="Arial" w:hAnsi="Arial" w:cs="Arial"/>
          <w:b/>
          <w:sz w:val="22"/>
          <w:szCs w:val="22"/>
        </w:rPr>
        <w:t>11.</w:t>
      </w:r>
      <w:r w:rsidRPr="0038651F">
        <w:rPr>
          <w:rFonts w:ascii="Arial" w:hAnsi="Arial" w:cs="Arial"/>
          <w:sz w:val="22"/>
          <w:szCs w:val="22"/>
        </w:rPr>
        <w:tab/>
      </w:r>
      <w:r w:rsidRPr="0038651F">
        <w:rPr>
          <w:rFonts w:ascii="Arial" w:hAnsi="Arial" w:cs="Arial"/>
          <w:b/>
          <w:sz w:val="22"/>
          <w:szCs w:val="22"/>
        </w:rPr>
        <w:t>RESIDUAL VALUE</w:t>
      </w:r>
    </w:p>
    <w:p w:rsidRPr="0038651F" w:rsidR="00DA6996" w:rsidP="00000B0B" w:rsidRDefault="00DA6996" w14:paraId="4871C0AA" w14:textId="77777777">
      <w:pPr>
        <w:tabs>
          <w:tab w:val="left" w:pos="-720"/>
          <w:tab w:val="left" w:pos="0"/>
        </w:tabs>
        <w:ind w:left="720" w:hanging="720"/>
        <w:jc w:val="both"/>
        <w:rPr>
          <w:rFonts w:ascii="Arial" w:hAnsi="Arial" w:cs="Arial"/>
          <w:sz w:val="22"/>
          <w:szCs w:val="22"/>
        </w:rPr>
      </w:pPr>
    </w:p>
    <w:p w:rsidRPr="0038651F" w:rsidR="00DA6996" w:rsidP="007E138C" w:rsidRDefault="00DA6996" w14:paraId="4EF9073C" w14:textId="5F22BCB0">
      <w:pPr>
        <w:pStyle w:val="BodyTextIndent"/>
        <w:tabs>
          <w:tab w:val="clear" w:pos="720"/>
          <w:tab w:val="left" w:pos="-720"/>
          <w:tab w:val="left" w:pos="0"/>
        </w:tabs>
        <w:ind w:firstLine="0"/>
        <w:rPr>
          <w:rFonts w:cs="Arial"/>
          <w:szCs w:val="22"/>
        </w:rPr>
      </w:pPr>
      <w:r w:rsidRPr="0038651F">
        <w:rPr>
          <w:rFonts w:cs="Arial"/>
          <w:szCs w:val="22"/>
        </w:rPr>
        <w:t xml:space="preserve">In the event of an </w:t>
      </w:r>
      <w:r w:rsidRPr="0038651F" w:rsidR="00A10277">
        <w:rPr>
          <w:rFonts w:cs="Arial"/>
          <w:szCs w:val="22"/>
        </w:rPr>
        <w:t>O</w:t>
      </w:r>
      <w:r w:rsidRPr="0038651F">
        <w:rPr>
          <w:rFonts w:cs="Arial"/>
          <w:szCs w:val="22"/>
        </w:rPr>
        <w:t xml:space="preserve">ccurrence giving rise to a claim recoverable within the terms and conditions of this Policy, the residual value of any equipment and/or materials used or purchased by the </w:t>
      </w:r>
      <w:r w:rsidRPr="0038651F" w:rsidR="00F74C0C">
        <w:rPr>
          <w:rFonts w:cs="Arial"/>
          <w:szCs w:val="22"/>
        </w:rPr>
        <w:t>Insured</w:t>
      </w:r>
      <w:r w:rsidRPr="0038651F">
        <w:rPr>
          <w:rFonts w:cs="Arial"/>
          <w:szCs w:val="22"/>
        </w:rPr>
        <w:t xml:space="preserve"> in respect of such </w:t>
      </w:r>
      <w:r w:rsidRPr="0038651F" w:rsidR="0005031D">
        <w:rPr>
          <w:rFonts w:cs="Arial"/>
          <w:szCs w:val="22"/>
        </w:rPr>
        <w:t>O</w:t>
      </w:r>
      <w:r w:rsidRPr="0038651F">
        <w:rPr>
          <w:rFonts w:cs="Arial"/>
          <w:szCs w:val="22"/>
        </w:rPr>
        <w:t xml:space="preserve">ccurrence </w:t>
      </w:r>
      <w:r w:rsidRPr="0038651F" w:rsidR="00D705F1">
        <w:rPr>
          <w:rFonts w:cs="Arial"/>
          <w:szCs w:val="22"/>
        </w:rPr>
        <w:t xml:space="preserve">giving rise to a claim recoverable under this Policy </w:t>
      </w:r>
      <w:r w:rsidRPr="0038651F">
        <w:rPr>
          <w:rFonts w:cs="Arial"/>
          <w:szCs w:val="22"/>
        </w:rPr>
        <w:t xml:space="preserve">will </w:t>
      </w:r>
      <w:r w:rsidRPr="0038651F" w:rsidR="00D2612A">
        <w:rPr>
          <w:rFonts w:cs="Arial"/>
          <w:szCs w:val="22"/>
        </w:rPr>
        <w:t xml:space="preserve">reduce the amount </w:t>
      </w:r>
      <w:r w:rsidRPr="0038651F">
        <w:rPr>
          <w:rFonts w:cs="Arial"/>
          <w:szCs w:val="22"/>
        </w:rPr>
        <w:t>of Underwriters</w:t>
      </w:r>
      <w:r w:rsidRPr="0038651F" w:rsidR="00D2612A">
        <w:rPr>
          <w:rFonts w:cs="Arial"/>
          <w:szCs w:val="22"/>
        </w:rPr>
        <w:t xml:space="preserve">’ liability </w:t>
      </w:r>
      <w:r w:rsidRPr="0038651F">
        <w:rPr>
          <w:rFonts w:cs="Arial"/>
          <w:szCs w:val="22"/>
        </w:rPr>
        <w:t>in the adjustment of such claim.</w:t>
      </w:r>
    </w:p>
    <w:p w:rsidRPr="0038651F" w:rsidR="00DA6996" w:rsidP="00000B0B" w:rsidRDefault="00DA6996" w14:paraId="42975B98" w14:textId="77777777">
      <w:pPr>
        <w:tabs>
          <w:tab w:val="left" w:pos="-720"/>
        </w:tabs>
        <w:jc w:val="both"/>
        <w:rPr>
          <w:rFonts w:ascii="Arial" w:hAnsi="Arial" w:cs="Arial"/>
          <w:sz w:val="22"/>
          <w:szCs w:val="22"/>
        </w:rPr>
      </w:pPr>
    </w:p>
    <w:p w:rsidRPr="0038651F" w:rsidR="00DA6996" w:rsidP="00000B0B" w:rsidRDefault="00DA6996" w14:paraId="43A1A50B" w14:textId="77777777">
      <w:pPr>
        <w:tabs>
          <w:tab w:val="left" w:pos="-720"/>
        </w:tabs>
        <w:jc w:val="both"/>
        <w:rPr>
          <w:rFonts w:ascii="Arial" w:hAnsi="Arial" w:cs="Arial"/>
          <w:sz w:val="22"/>
          <w:szCs w:val="22"/>
        </w:rPr>
      </w:pPr>
      <w:r w:rsidRPr="0038651F">
        <w:rPr>
          <w:rFonts w:ascii="Arial" w:hAnsi="Arial" w:cs="Arial"/>
          <w:b/>
          <w:sz w:val="22"/>
          <w:szCs w:val="22"/>
        </w:rPr>
        <w:t>12.</w:t>
      </w:r>
      <w:r w:rsidRPr="0038651F">
        <w:rPr>
          <w:rFonts w:ascii="Arial" w:hAnsi="Arial" w:cs="Arial"/>
          <w:sz w:val="22"/>
          <w:szCs w:val="22"/>
        </w:rPr>
        <w:tab/>
      </w:r>
      <w:r w:rsidRPr="0038651F">
        <w:rPr>
          <w:rFonts w:ascii="Arial" w:hAnsi="Arial" w:cs="Arial"/>
          <w:b/>
          <w:sz w:val="22"/>
          <w:szCs w:val="22"/>
        </w:rPr>
        <w:t>DISCOVERY OF RECORDS</w:t>
      </w:r>
    </w:p>
    <w:p w:rsidRPr="0038651F" w:rsidR="00DA6996" w:rsidP="00000B0B" w:rsidRDefault="00DA6996" w14:paraId="2B457422" w14:textId="77777777">
      <w:pPr>
        <w:ind w:left="720"/>
        <w:jc w:val="both"/>
        <w:rPr>
          <w:rFonts w:ascii="Arial" w:hAnsi="Arial" w:cs="Arial"/>
          <w:sz w:val="22"/>
          <w:szCs w:val="22"/>
        </w:rPr>
      </w:pPr>
    </w:p>
    <w:p w:rsidRPr="0038651F" w:rsidR="00DA6996" w:rsidP="00000B0B" w:rsidRDefault="00DA6996" w14:paraId="22850DBA" w14:textId="77777777">
      <w:pPr>
        <w:ind w:left="720"/>
        <w:jc w:val="both"/>
        <w:rPr>
          <w:rFonts w:ascii="Arial" w:hAnsi="Arial" w:cs="Arial"/>
          <w:sz w:val="22"/>
          <w:szCs w:val="22"/>
        </w:rPr>
      </w:pPr>
      <w:r w:rsidRPr="0038651F">
        <w:rPr>
          <w:rFonts w:ascii="Arial" w:hAnsi="Arial" w:cs="Arial"/>
          <w:sz w:val="22"/>
          <w:szCs w:val="22"/>
        </w:rPr>
        <w:t>It is understood and agreed that:</w:t>
      </w:r>
    </w:p>
    <w:p w:rsidRPr="0038651F" w:rsidR="007E138C" w:rsidP="00000B0B" w:rsidRDefault="007E138C" w14:paraId="656C5616" w14:textId="77777777">
      <w:pPr>
        <w:ind w:left="720"/>
        <w:jc w:val="both"/>
        <w:rPr>
          <w:rFonts w:ascii="Arial" w:hAnsi="Arial" w:cs="Arial"/>
          <w:sz w:val="22"/>
          <w:szCs w:val="22"/>
        </w:rPr>
      </w:pPr>
    </w:p>
    <w:p w:rsidRPr="0038651F" w:rsidR="00DA6996" w:rsidP="00000B0B" w:rsidRDefault="00DA6996" w14:paraId="082F68B5" w14:textId="70092E09">
      <w:pPr>
        <w:ind w:left="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xml:space="preserve">during the currency of this </w:t>
      </w:r>
      <w:r w:rsidRPr="0038651F" w:rsidR="00E305B1">
        <w:rPr>
          <w:rFonts w:ascii="Arial" w:hAnsi="Arial" w:cs="Arial"/>
          <w:sz w:val="22"/>
          <w:szCs w:val="22"/>
        </w:rPr>
        <w:t>Policy</w:t>
      </w:r>
      <w:r w:rsidRPr="0038651F">
        <w:rPr>
          <w:rFonts w:ascii="Arial" w:hAnsi="Arial" w:cs="Arial"/>
          <w:sz w:val="22"/>
          <w:szCs w:val="22"/>
        </w:rPr>
        <w:t>, or</w:t>
      </w:r>
    </w:p>
    <w:p w:rsidRPr="0038651F" w:rsidR="007E138C" w:rsidP="00000B0B" w:rsidRDefault="007E138C" w14:paraId="1DD08BA6" w14:textId="77777777">
      <w:pPr>
        <w:ind w:left="1440" w:hanging="720"/>
        <w:jc w:val="both"/>
        <w:rPr>
          <w:rFonts w:ascii="Arial" w:hAnsi="Arial" w:cs="Arial"/>
          <w:sz w:val="22"/>
          <w:szCs w:val="22"/>
        </w:rPr>
      </w:pPr>
    </w:p>
    <w:p w:rsidRPr="0038651F" w:rsidR="00DA6996" w:rsidP="00000B0B" w:rsidRDefault="00DA6996" w14:paraId="648A1301" w14:textId="77777777">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any time thereafter within the period of time provided for bringing suit against Underwriters, or</w:t>
      </w:r>
    </w:p>
    <w:p w:rsidRPr="0038651F" w:rsidR="007E138C" w:rsidP="00000B0B" w:rsidRDefault="007E138C" w14:paraId="2007F3F1" w14:textId="77777777">
      <w:pPr>
        <w:ind w:left="1440" w:hanging="720"/>
        <w:jc w:val="both"/>
        <w:rPr>
          <w:rFonts w:ascii="Arial" w:hAnsi="Arial" w:cs="Arial"/>
          <w:sz w:val="22"/>
          <w:szCs w:val="22"/>
        </w:rPr>
      </w:pPr>
    </w:p>
    <w:p w:rsidRPr="0038651F" w:rsidR="00DA6996" w:rsidP="00000B0B" w:rsidRDefault="00DA6996" w14:paraId="6C263193" w14:textId="77777777">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within the period of time following the bringing of suit against Underwriters until final adjudication of suit including all appeals, if any,</w:t>
      </w:r>
    </w:p>
    <w:p w:rsidRPr="0038651F" w:rsidR="007E138C" w:rsidP="00000B0B" w:rsidRDefault="007E138C" w14:paraId="1048CA1E" w14:textId="77777777">
      <w:pPr>
        <w:ind w:left="720"/>
        <w:jc w:val="both"/>
        <w:rPr>
          <w:rFonts w:ascii="Arial" w:hAnsi="Arial" w:cs="Arial"/>
          <w:sz w:val="22"/>
          <w:szCs w:val="22"/>
        </w:rPr>
      </w:pPr>
    </w:p>
    <w:p w:rsidRPr="0038651F" w:rsidR="00DA6996" w:rsidP="00000B0B" w:rsidRDefault="00DA6996" w14:paraId="537EA229" w14:textId="52AD8207">
      <w:pPr>
        <w:ind w:left="720"/>
        <w:jc w:val="both"/>
        <w:rPr>
          <w:rFonts w:ascii="Arial" w:hAnsi="Arial" w:cs="Arial"/>
          <w:sz w:val="22"/>
          <w:szCs w:val="22"/>
        </w:rPr>
      </w:pPr>
      <w:r w:rsidRPr="0038651F">
        <w:rPr>
          <w:rFonts w:ascii="Arial" w:hAnsi="Arial" w:cs="Arial"/>
          <w:sz w:val="22"/>
          <w:szCs w:val="22"/>
        </w:rPr>
        <w:t xml:space="preserve">Underwriters shall have the right of inspecting the </w:t>
      </w:r>
      <w:r w:rsidRPr="0038651F" w:rsidR="00F74C0C">
        <w:rPr>
          <w:rFonts w:ascii="Arial" w:hAnsi="Arial" w:cs="Arial"/>
          <w:sz w:val="22"/>
          <w:szCs w:val="22"/>
        </w:rPr>
        <w:t>Insured</w:t>
      </w:r>
      <w:r w:rsidRPr="0038651F">
        <w:rPr>
          <w:rFonts w:ascii="Arial" w:hAnsi="Arial" w:cs="Arial"/>
          <w:sz w:val="22"/>
          <w:szCs w:val="22"/>
        </w:rPr>
        <w:t xml:space="preserve">'s records pertaining to all matters of costs and expenditures of whatsoever nature relating to the </w:t>
      </w:r>
      <w:r w:rsidRPr="0038651F" w:rsidR="0005031D">
        <w:rPr>
          <w:rFonts w:ascii="Arial" w:hAnsi="Arial" w:cs="Arial"/>
          <w:sz w:val="22"/>
          <w:szCs w:val="22"/>
        </w:rPr>
        <w:t>Wells Insured</w:t>
      </w:r>
      <w:r w:rsidRPr="0038651F">
        <w:rPr>
          <w:rFonts w:ascii="Arial" w:hAnsi="Arial" w:cs="Arial"/>
          <w:sz w:val="22"/>
          <w:szCs w:val="22"/>
        </w:rPr>
        <w:t xml:space="preserve"> hereunder, such records to be open to a representative of Underwriters at all reasonable times.</w:t>
      </w:r>
    </w:p>
    <w:p w:rsidRPr="0038651F" w:rsidR="00972964" w:rsidP="00000B0B" w:rsidRDefault="00972964" w14:paraId="347B3A25" w14:textId="77777777">
      <w:pPr>
        <w:ind w:left="720"/>
        <w:jc w:val="both"/>
        <w:rPr>
          <w:rFonts w:ascii="Arial" w:hAnsi="Arial" w:cs="Arial"/>
          <w:sz w:val="22"/>
          <w:szCs w:val="22"/>
        </w:rPr>
      </w:pPr>
    </w:p>
    <w:p w:rsidRPr="0038651F" w:rsidR="00DA6996" w:rsidP="00000B0B" w:rsidRDefault="00DA6996" w14:paraId="3C1FE0C0" w14:textId="45058875">
      <w:pPr>
        <w:tabs>
          <w:tab w:val="left" w:pos="-720"/>
        </w:tabs>
        <w:jc w:val="both"/>
        <w:rPr>
          <w:rFonts w:ascii="Arial" w:hAnsi="Arial" w:cs="Arial"/>
          <w:sz w:val="22"/>
          <w:szCs w:val="22"/>
        </w:rPr>
      </w:pPr>
      <w:bookmarkStart w:name="_Hlk47609607" w:id="1"/>
      <w:r w:rsidRPr="0038651F">
        <w:rPr>
          <w:rFonts w:ascii="Arial" w:hAnsi="Arial" w:cs="Arial"/>
          <w:b/>
          <w:sz w:val="22"/>
          <w:szCs w:val="22"/>
        </w:rPr>
        <w:t>13.</w:t>
      </w:r>
      <w:r w:rsidRPr="0038651F">
        <w:rPr>
          <w:rFonts w:ascii="Arial" w:hAnsi="Arial" w:cs="Arial"/>
          <w:sz w:val="22"/>
          <w:szCs w:val="22"/>
        </w:rPr>
        <w:tab/>
      </w:r>
      <w:r w:rsidRPr="0038651F">
        <w:rPr>
          <w:rFonts w:ascii="Arial" w:hAnsi="Arial" w:cs="Arial"/>
          <w:b/>
          <w:sz w:val="22"/>
          <w:szCs w:val="22"/>
        </w:rPr>
        <w:t>CANCELLATION</w:t>
      </w:r>
    </w:p>
    <w:p w:rsidRPr="0038651F" w:rsidR="00DA6996" w:rsidP="00000B0B" w:rsidRDefault="00DA6996" w14:paraId="2DFE0822" w14:textId="77777777">
      <w:pPr>
        <w:ind w:left="720"/>
        <w:jc w:val="both"/>
        <w:rPr>
          <w:rFonts w:ascii="Arial" w:hAnsi="Arial" w:cs="Arial"/>
          <w:sz w:val="22"/>
          <w:szCs w:val="22"/>
        </w:rPr>
      </w:pPr>
    </w:p>
    <w:p w:rsidRPr="0038651F" w:rsidR="001C71F7" w:rsidP="00000B0B" w:rsidRDefault="001C71F7" w14:paraId="7BC1A75D" w14:textId="687EDE20">
      <w:pPr>
        <w:ind w:left="720"/>
        <w:jc w:val="both"/>
        <w:rPr>
          <w:rFonts w:ascii="Arial" w:hAnsi="Arial" w:cs="Arial"/>
          <w:sz w:val="22"/>
          <w:szCs w:val="22"/>
        </w:rPr>
      </w:pPr>
      <w:r w:rsidRPr="0038651F">
        <w:rPr>
          <w:rFonts w:ascii="Arial" w:hAnsi="Arial" w:cs="Arial"/>
          <w:sz w:val="22"/>
          <w:szCs w:val="22"/>
        </w:rPr>
        <w:t xml:space="preserve">The </w:t>
      </w:r>
      <w:r w:rsidRPr="0038651F" w:rsidR="00F74C0C">
        <w:rPr>
          <w:rFonts w:ascii="Arial" w:hAnsi="Arial" w:cs="Arial"/>
          <w:sz w:val="22"/>
          <w:szCs w:val="22"/>
        </w:rPr>
        <w:t>Insured</w:t>
      </w:r>
      <w:r w:rsidRPr="0038651F">
        <w:rPr>
          <w:rFonts w:ascii="Arial" w:hAnsi="Arial" w:cs="Arial"/>
          <w:sz w:val="22"/>
          <w:szCs w:val="22"/>
        </w:rPr>
        <w:t xml:space="preserve"> undertakes that premium will be paid in full to Underwriters within thirty (30) days of inception of this Policy (or, in respect of instalment premiums, </w:t>
      </w:r>
      <w:r w:rsidR="00A403D4">
        <w:rPr>
          <w:rFonts w:ascii="Arial" w:hAnsi="Arial" w:cs="Arial"/>
          <w:sz w:val="22"/>
          <w:szCs w:val="22"/>
        </w:rPr>
        <w:t>by the date they are</w:t>
      </w:r>
      <w:r w:rsidRPr="0038651F">
        <w:rPr>
          <w:rFonts w:ascii="Arial" w:hAnsi="Arial" w:cs="Arial"/>
          <w:sz w:val="22"/>
          <w:szCs w:val="22"/>
        </w:rPr>
        <w:t xml:space="preserve"> due). </w:t>
      </w:r>
    </w:p>
    <w:p w:rsidRPr="0038651F" w:rsidR="001C71F7" w:rsidP="00000B0B" w:rsidRDefault="001C71F7" w14:paraId="2ED298D6" w14:textId="77777777">
      <w:pPr>
        <w:ind w:left="720"/>
        <w:jc w:val="both"/>
        <w:rPr>
          <w:rFonts w:ascii="Arial" w:hAnsi="Arial" w:cs="Arial"/>
          <w:sz w:val="22"/>
          <w:szCs w:val="22"/>
        </w:rPr>
      </w:pPr>
    </w:p>
    <w:p w:rsidRPr="0038651F" w:rsidR="001C71F7" w:rsidP="00000B0B" w:rsidRDefault="001C71F7" w14:paraId="47587CB9" w14:textId="048ED297">
      <w:pPr>
        <w:ind w:left="720"/>
        <w:jc w:val="both"/>
        <w:rPr>
          <w:rFonts w:ascii="Arial" w:hAnsi="Arial" w:cs="Arial"/>
          <w:sz w:val="22"/>
          <w:szCs w:val="22"/>
        </w:rPr>
      </w:pPr>
      <w:r w:rsidRPr="0038651F">
        <w:rPr>
          <w:rFonts w:ascii="Arial" w:hAnsi="Arial" w:cs="Arial"/>
          <w:sz w:val="22"/>
          <w:szCs w:val="22"/>
        </w:rPr>
        <w:lastRenderedPageBreak/>
        <w:t>If the premium due under this Policy has not been paid to Underwriters by the thirtieth (30</w:t>
      </w:r>
      <w:r w:rsidRPr="0038651F">
        <w:rPr>
          <w:rFonts w:ascii="Arial" w:hAnsi="Arial" w:cs="Arial"/>
          <w:sz w:val="22"/>
          <w:szCs w:val="22"/>
          <w:vertAlign w:val="superscript"/>
        </w:rPr>
        <w:t>th</w:t>
      </w:r>
      <w:r w:rsidRPr="0038651F">
        <w:rPr>
          <w:rFonts w:ascii="Arial" w:hAnsi="Arial" w:cs="Arial"/>
          <w:sz w:val="22"/>
          <w:szCs w:val="22"/>
        </w:rPr>
        <w:t>) day from inception of this Policy (and, in respect of instalment premium, by the date they are due)</w:t>
      </w:r>
      <w:r w:rsidRPr="0038651F" w:rsidR="00DA6996">
        <w:rPr>
          <w:rFonts w:ascii="Arial" w:hAnsi="Arial" w:cs="Arial"/>
          <w:sz w:val="22"/>
          <w:szCs w:val="22"/>
        </w:rPr>
        <w:t xml:space="preserve"> Underwriters </w:t>
      </w:r>
      <w:r w:rsidRPr="0038651F">
        <w:rPr>
          <w:rFonts w:ascii="Arial" w:hAnsi="Arial" w:cs="Arial"/>
          <w:sz w:val="22"/>
          <w:szCs w:val="22"/>
        </w:rPr>
        <w:t xml:space="preserve">shall have the right to </w:t>
      </w:r>
      <w:r w:rsidRPr="0038651F" w:rsidR="00DA6996">
        <w:rPr>
          <w:rFonts w:ascii="Arial" w:hAnsi="Arial" w:cs="Arial"/>
          <w:sz w:val="22"/>
          <w:szCs w:val="22"/>
        </w:rPr>
        <w:t>cancel this Policy</w:t>
      </w:r>
      <w:r w:rsidRPr="0038651F">
        <w:rPr>
          <w:rFonts w:ascii="Arial" w:hAnsi="Arial" w:cs="Arial"/>
          <w:sz w:val="22"/>
          <w:szCs w:val="22"/>
        </w:rPr>
        <w:t xml:space="preserve">. </w:t>
      </w:r>
      <w:r w:rsidRPr="0038651F" w:rsidR="00DA6996">
        <w:rPr>
          <w:rFonts w:ascii="Arial" w:hAnsi="Arial" w:cs="Arial"/>
          <w:sz w:val="22"/>
          <w:szCs w:val="22"/>
        </w:rPr>
        <w:t xml:space="preserve"> </w:t>
      </w:r>
      <w:r w:rsidRPr="0038651F">
        <w:rPr>
          <w:rFonts w:ascii="Arial" w:hAnsi="Arial" w:cs="Arial"/>
          <w:sz w:val="22"/>
          <w:szCs w:val="22"/>
        </w:rPr>
        <w:t>Ten (</w:t>
      </w:r>
      <w:r w:rsidRPr="0038651F" w:rsidR="00DA6996">
        <w:rPr>
          <w:rFonts w:ascii="Arial" w:hAnsi="Arial" w:cs="Arial"/>
          <w:sz w:val="22"/>
          <w:szCs w:val="22"/>
        </w:rPr>
        <w:t>10</w:t>
      </w:r>
      <w:r w:rsidRPr="0038651F">
        <w:rPr>
          <w:rFonts w:ascii="Arial" w:hAnsi="Arial" w:cs="Arial"/>
          <w:sz w:val="22"/>
          <w:szCs w:val="22"/>
        </w:rPr>
        <w:t>)</w:t>
      </w:r>
      <w:r w:rsidRPr="0038651F" w:rsidR="00DA6996">
        <w:rPr>
          <w:rFonts w:ascii="Arial" w:hAnsi="Arial" w:cs="Arial"/>
          <w:sz w:val="22"/>
          <w:szCs w:val="22"/>
        </w:rPr>
        <w:t xml:space="preserve"> days</w:t>
      </w:r>
      <w:r w:rsidRPr="0038651F">
        <w:rPr>
          <w:rFonts w:ascii="Arial" w:hAnsi="Arial" w:cs="Arial"/>
          <w:sz w:val="22"/>
          <w:szCs w:val="22"/>
        </w:rPr>
        <w:t>’</w:t>
      </w:r>
      <w:r w:rsidRPr="0038651F" w:rsidR="00DA6996">
        <w:rPr>
          <w:rFonts w:ascii="Arial" w:hAnsi="Arial" w:cs="Arial"/>
          <w:sz w:val="22"/>
          <w:szCs w:val="22"/>
        </w:rPr>
        <w:t xml:space="preserve"> written notice </w:t>
      </w:r>
      <w:r w:rsidRPr="0038651F">
        <w:rPr>
          <w:rFonts w:ascii="Arial" w:hAnsi="Arial" w:cs="Arial"/>
          <w:sz w:val="22"/>
          <w:szCs w:val="22"/>
        </w:rPr>
        <w:t>of the cancellation shall be given</w:t>
      </w:r>
      <w:r w:rsidRPr="0038651F" w:rsidR="00DA6996">
        <w:rPr>
          <w:rFonts w:ascii="Arial" w:hAnsi="Arial" w:cs="Arial"/>
          <w:sz w:val="22"/>
          <w:szCs w:val="22"/>
        </w:rPr>
        <w:t xml:space="preserve"> to the </w:t>
      </w:r>
      <w:r w:rsidRPr="0038651F" w:rsidR="00F74C0C">
        <w:rPr>
          <w:rFonts w:ascii="Arial" w:hAnsi="Arial" w:cs="Arial"/>
          <w:sz w:val="22"/>
          <w:szCs w:val="22"/>
        </w:rPr>
        <w:t>Insured</w:t>
      </w:r>
      <w:r w:rsidRPr="0038651F" w:rsidR="00DA6996">
        <w:rPr>
          <w:rFonts w:ascii="Arial" w:hAnsi="Arial" w:cs="Arial"/>
          <w:sz w:val="22"/>
          <w:szCs w:val="22"/>
        </w:rPr>
        <w:t xml:space="preserve"> </w:t>
      </w:r>
      <w:r w:rsidRPr="0038651F">
        <w:rPr>
          <w:rFonts w:ascii="Arial" w:hAnsi="Arial" w:cs="Arial"/>
          <w:sz w:val="22"/>
          <w:szCs w:val="22"/>
        </w:rPr>
        <w:t>via their broker</w:t>
      </w:r>
      <w:r w:rsidRPr="0038651F" w:rsidR="00DA6996">
        <w:rPr>
          <w:rFonts w:ascii="Arial" w:hAnsi="Arial" w:cs="Arial"/>
          <w:sz w:val="22"/>
          <w:szCs w:val="22"/>
        </w:rPr>
        <w:t xml:space="preserve">.  </w:t>
      </w:r>
      <w:r w:rsidRPr="0038651F">
        <w:rPr>
          <w:rFonts w:ascii="Arial" w:hAnsi="Arial" w:cs="Arial"/>
          <w:sz w:val="22"/>
          <w:szCs w:val="22"/>
        </w:rPr>
        <w:t xml:space="preserve">If the premium due is paid in full to Underwriters before the notice period expires, notice of cancellation shall automatically be revoked.  If not, the Policy shall automatically terminate at the end of the notice period.  </w:t>
      </w:r>
    </w:p>
    <w:p w:rsidRPr="0038651F" w:rsidR="001C71F7" w:rsidP="00000B0B" w:rsidRDefault="001C71F7" w14:paraId="5AA36108" w14:textId="77777777">
      <w:pPr>
        <w:ind w:left="720"/>
        <w:jc w:val="both"/>
        <w:rPr>
          <w:rFonts w:ascii="Arial" w:hAnsi="Arial" w:cs="Arial"/>
          <w:sz w:val="22"/>
          <w:szCs w:val="22"/>
        </w:rPr>
      </w:pPr>
    </w:p>
    <w:p w:rsidRPr="0038651F" w:rsidR="001C71F7" w:rsidP="00000B0B" w:rsidRDefault="001C71F7" w14:paraId="3EA231CB" w14:textId="764C92A1">
      <w:pPr>
        <w:ind w:left="720"/>
        <w:jc w:val="both"/>
        <w:rPr>
          <w:rFonts w:ascii="Arial" w:hAnsi="Arial" w:cs="Arial"/>
          <w:sz w:val="22"/>
          <w:szCs w:val="22"/>
        </w:rPr>
      </w:pPr>
      <w:r w:rsidRPr="0038651F">
        <w:rPr>
          <w:rFonts w:ascii="Arial" w:hAnsi="Arial" w:cs="Arial"/>
          <w:sz w:val="22"/>
          <w:szCs w:val="22"/>
        </w:rPr>
        <w:t>In the event of cancellation, premium is due to Underwriters on a pro rata basis for the period that Underwriters are on risk.  However, i</w:t>
      </w:r>
      <w:r w:rsidRPr="0038651F" w:rsidR="00DA6996">
        <w:rPr>
          <w:rFonts w:ascii="Arial" w:hAnsi="Arial" w:cs="Arial"/>
          <w:sz w:val="22"/>
          <w:szCs w:val="22"/>
        </w:rPr>
        <w:t xml:space="preserve">n the event of an </w:t>
      </w:r>
      <w:r w:rsidRPr="0038651F" w:rsidR="00A10277">
        <w:rPr>
          <w:rFonts w:ascii="Arial" w:hAnsi="Arial" w:cs="Arial"/>
          <w:sz w:val="22"/>
          <w:szCs w:val="22"/>
        </w:rPr>
        <w:t>O</w:t>
      </w:r>
      <w:r w:rsidRPr="0038651F" w:rsidR="00DA6996">
        <w:rPr>
          <w:rFonts w:ascii="Arial" w:hAnsi="Arial" w:cs="Arial"/>
          <w:sz w:val="22"/>
          <w:szCs w:val="22"/>
        </w:rPr>
        <w:t xml:space="preserve">ccurrence giving rise to a claim recoverable </w:t>
      </w:r>
      <w:r w:rsidRPr="0038651F">
        <w:rPr>
          <w:rFonts w:ascii="Arial" w:hAnsi="Arial" w:cs="Arial"/>
          <w:sz w:val="22"/>
          <w:szCs w:val="22"/>
        </w:rPr>
        <w:t xml:space="preserve">under </w:t>
      </w:r>
      <w:r w:rsidRPr="0038651F" w:rsidR="00DA6996">
        <w:rPr>
          <w:rFonts w:ascii="Arial" w:hAnsi="Arial" w:cs="Arial"/>
          <w:sz w:val="22"/>
          <w:szCs w:val="22"/>
        </w:rPr>
        <w:t xml:space="preserve">this Policy </w:t>
      </w:r>
      <w:r w:rsidRPr="0038651F">
        <w:rPr>
          <w:rFonts w:ascii="Arial" w:hAnsi="Arial" w:cs="Arial"/>
          <w:sz w:val="22"/>
          <w:szCs w:val="22"/>
        </w:rPr>
        <w:t xml:space="preserve">prior to the date of termination, the premium due shall be the greater of: </w:t>
      </w:r>
    </w:p>
    <w:p w:rsidRPr="0038651F" w:rsidR="001C71F7" w:rsidP="00000B0B" w:rsidRDefault="001C71F7" w14:paraId="1737B6ED" w14:textId="77777777">
      <w:pPr>
        <w:ind w:left="720"/>
        <w:jc w:val="both"/>
        <w:rPr>
          <w:rFonts w:ascii="Arial" w:hAnsi="Arial" w:cs="Arial"/>
          <w:sz w:val="22"/>
          <w:szCs w:val="22"/>
        </w:rPr>
      </w:pPr>
    </w:p>
    <w:p w:rsidRPr="0038651F" w:rsidR="001C71F7" w:rsidP="001C71F7" w:rsidRDefault="00DA6996" w14:paraId="70DB2391" w14:textId="4F7160BD">
      <w:pPr>
        <w:pStyle w:val="ListParagraph"/>
        <w:numPr>
          <w:ilvl w:val="0"/>
          <w:numId w:val="5"/>
        </w:numPr>
        <w:jc w:val="both"/>
        <w:rPr>
          <w:rFonts w:ascii="Arial" w:hAnsi="Arial" w:cs="Arial"/>
          <w:sz w:val="22"/>
          <w:szCs w:val="22"/>
        </w:rPr>
      </w:pPr>
      <w:r w:rsidRPr="0038651F">
        <w:rPr>
          <w:rFonts w:ascii="Arial" w:hAnsi="Arial" w:cs="Arial"/>
          <w:sz w:val="22"/>
          <w:szCs w:val="22"/>
        </w:rPr>
        <w:t>the full minimum and deposit premium</w:t>
      </w:r>
      <w:r w:rsidRPr="0038651F" w:rsidR="001C71F7">
        <w:rPr>
          <w:rFonts w:ascii="Arial" w:hAnsi="Arial" w:cs="Arial"/>
          <w:sz w:val="22"/>
          <w:szCs w:val="22"/>
        </w:rPr>
        <w:t>;</w:t>
      </w:r>
      <w:r w:rsidRPr="0038651F">
        <w:rPr>
          <w:rFonts w:ascii="Arial" w:hAnsi="Arial" w:cs="Arial"/>
          <w:sz w:val="22"/>
          <w:szCs w:val="22"/>
        </w:rPr>
        <w:t xml:space="preserve"> or </w:t>
      </w:r>
    </w:p>
    <w:p w:rsidRPr="0038651F" w:rsidR="001C71F7" w:rsidP="001C71F7" w:rsidRDefault="001C71F7" w14:paraId="4B9906CE" w14:textId="77777777">
      <w:pPr>
        <w:pStyle w:val="ListParagraph"/>
        <w:ind w:left="1080"/>
        <w:jc w:val="both"/>
        <w:rPr>
          <w:rFonts w:ascii="Arial" w:hAnsi="Arial" w:cs="Arial"/>
          <w:sz w:val="22"/>
          <w:szCs w:val="22"/>
        </w:rPr>
      </w:pPr>
    </w:p>
    <w:p w:rsidRPr="0038651F" w:rsidR="00DA6996" w:rsidP="001C71F7" w:rsidRDefault="00DA6996" w14:paraId="058AC6CA" w14:textId="7D6723B3">
      <w:pPr>
        <w:pStyle w:val="ListParagraph"/>
        <w:numPr>
          <w:ilvl w:val="0"/>
          <w:numId w:val="5"/>
        </w:numPr>
        <w:jc w:val="both"/>
        <w:rPr>
          <w:rFonts w:ascii="Arial" w:hAnsi="Arial" w:cs="Arial"/>
          <w:sz w:val="22"/>
          <w:szCs w:val="22"/>
        </w:rPr>
      </w:pPr>
      <w:r w:rsidRPr="0038651F">
        <w:rPr>
          <w:rFonts w:ascii="Arial" w:hAnsi="Arial" w:cs="Arial"/>
          <w:sz w:val="22"/>
          <w:szCs w:val="22"/>
        </w:rPr>
        <w:t>the premium earned in accordance with the Rating Provisions in Clause 2</w:t>
      </w:r>
      <w:r w:rsidR="00887913">
        <w:rPr>
          <w:rFonts w:ascii="Arial" w:hAnsi="Arial" w:cs="Arial"/>
          <w:sz w:val="22"/>
          <w:szCs w:val="22"/>
        </w:rPr>
        <w:t>.</w:t>
      </w:r>
      <w:r w:rsidRPr="0038651F">
        <w:rPr>
          <w:rFonts w:ascii="Arial" w:hAnsi="Arial" w:cs="Arial"/>
          <w:sz w:val="22"/>
          <w:szCs w:val="22"/>
        </w:rPr>
        <w:t xml:space="preserve"> of the General Conditions</w:t>
      </w:r>
      <w:r w:rsidRPr="0038651F" w:rsidR="001C71F7">
        <w:rPr>
          <w:rFonts w:ascii="Arial" w:hAnsi="Arial" w:cs="Arial"/>
          <w:sz w:val="22"/>
          <w:szCs w:val="22"/>
        </w:rPr>
        <w:t>.</w:t>
      </w:r>
    </w:p>
    <w:p w:rsidRPr="0038651F" w:rsidR="00DA6996" w:rsidP="00000B0B" w:rsidRDefault="00DA6996" w14:paraId="37F8DCF8" w14:textId="77777777">
      <w:pPr>
        <w:ind w:left="720"/>
        <w:jc w:val="both"/>
        <w:rPr>
          <w:rFonts w:ascii="Arial" w:hAnsi="Arial" w:cs="Arial"/>
          <w:sz w:val="22"/>
          <w:szCs w:val="22"/>
        </w:rPr>
      </w:pPr>
    </w:p>
    <w:p w:rsidRPr="0038651F" w:rsidR="001C71F7" w:rsidP="00000B0B" w:rsidRDefault="00DA6996" w14:paraId="63272710" w14:textId="7B07C9B8">
      <w:pPr>
        <w:ind w:left="720"/>
        <w:jc w:val="both"/>
        <w:rPr>
          <w:rFonts w:ascii="Arial" w:hAnsi="Arial" w:cs="Arial"/>
          <w:sz w:val="22"/>
          <w:szCs w:val="22"/>
        </w:rPr>
      </w:pPr>
      <w:r w:rsidRPr="0038651F">
        <w:rPr>
          <w:rFonts w:ascii="Arial" w:hAnsi="Arial" w:cs="Arial"/>
          <w:sz w:val="22"/>
          <w:szCs w:val="22"/>
        </w:rPr>
        <w:t xml:space="preserve">This Policy may be cancelled by the </w:t>
      </w:r>
      <w:r w:rsidRPr="0038651F" w:rsidR="00F74C0C">
        <w:rPr>
          <w:rFonts w:ascii="Arial" w:hAnsi="Arial" w:cs="Arial"/>
          <w:sz w:val="22"/>
          <w:szCs w:val="22"/>
        </w:rPr>
        <w:t>Insured</w:t>
      </w:r>
      <w:r w:rsidRPr="0038651F">
        <w:rPr>
          <w:rFonts w:ascii="Arial" w:hAnsi="Arial" w:cs="Arial"/>
          <w:sz w:val="22"/>
          <w:szCs w:val="22"/>
        </w:rPr>
        <w:t xml:space="preserve"> at any time by </w:t>
      </w:r>
      <w:r w:rsidRPr="0038651F" w:rsidR="001C71F7">
        <w:rPr>
          <w:rFonts w:ascii="Arial" w:hAnsi="Arial" w:cs="Arial"/>
          <w:sz w:val="22"/>
          <w:szCs w:val="22"/>
        </w:rPr>
        <w:t xml:space="preserve">giving thirty (30) days’ </w:t>
      </w:r>
      <w:r w:rsidRPr="0038651F">
        <w:rPr>
          <w:rFonts w:ascii="Arial" w:hAnsi="Arial" w:cs="Arial"/>
          <w:sz w:val="22"/>
          <w:szCs w:val="22"/>
        </w:rPr>
        <w:t>written notice to Underwriters</w:t>
      </w:r>
      <w:r w:rsidRPr="0038651F" w:rsidR="001C71F7">
        <w:rPr>
          <w:rFonts w:ascii="Arial" w:hAnsi="Arial" w:cs="Arial"/>
          <w:sz w:val="22"/>
          <w:szCs w:val="22"/>
        </w:rPr>
        <w:t xml:space="preserve"> via their broker</w:t>
      </w:r>
      <w:r w:rsidRPr="0038651F">
        <w:rPr>
          <w:rFonts w:ascii="Arial" w:hAnsi="Arial" w:cs="Arial"/>
          <w:sz w:val="22"/>
          <w:szCs w:val="22"/>
        </w:rPr>
        <w:t xml:space="preserve">.  Should this Policy be cancelled by the </w:t>
      </w:r>
      <w:r w:rsidRPr="0038651F" w:rsidR="00F74C0C">
        <w:rPr>
          <w:rFonts w:ascii="Arial" w:hAnsi="Arial" w:cs="Arial"/>
          <w:sz w:val="22"/>
          <w:szCs w:val="22"/>
        </w:rPr>
        <w:t>Insured</w:t>
      </w:r>
      <w:r w:rsidRPr="0038651F">
        <w:rPr>
          <w:rFonts w:ascii="Arial" w:hAnsi="Arial" w:cs="Arial"/>
          <w:sz w:val="22"/>
          <w:szCs w:val="22"/>
        </w:rPr>
        <w:t xml:space="preserve">, premium </w:t>
      </w:r>
      <w:r w:rsidRPr="0038651F" w:rsidR="001C71F7">
        <w:rPr>
          <w:rFonts w:ascii="Arial" w:hAnsi="Arial" w:cs="Arial"/>
          <w:sz w:val="22"/>
          <w:szCs w:val="22"/>
        </w:rPr>
        <w:t xml:space="preserve">due </w:t>
      </w:r>
      <w:r w:rsidRPr="0038651F">
        <w:rPr>
          <w:rFonts w:ascii="Arial" w:hAnsi="Arial" w:cs="Arial"/>
          <w:sz w:val="22"/>
          <w:szCs w:val="22"/>
        </w:rPr>
        <w:t xml:space="preserve">shall be </w:t>
      </w:r>
      <w:r w:rsidRPr="0038651F" w:rsidR="001C71F7">
        <w:rPr>
          <w:rFonts w:ascii="Arial" w:hAnsi="Arial" w:cs="Arial"/>
          <w:sz w:val="22"/>
          <w:szCs w:val="22"/>
        </w:rPr>
        <w:t>the greater of:</w:t>
      </w:r>
    </w:p>
    <w:p w:rsidRPr="0038651F" w:rsidR="001C71F7" w:rsidP="00000B0B" w:rsidRDefault="001C71F7" w14:paraId="14D128C9" w14:textId="75052219">
      <w:pPr>
        <w:ind w:left="720"/>
        <w:jc w:val="both"/>
        <w:rPr>
          <w:rFonts w:ascii="Arial" w:hAnsi="Arial" w:cs="Arial"/>
          <w:sz w:val="22"/>
          <w:szCs w:val="22"/>
        </w:rPr>
      </w:pPr>
    </w:p>
    <w:p w:rsidRPr="0038651F" w:rsidR="001C71F7" w:rsidP="001C71F7" w:rsidRDefault="001C71F7" w14:paraId="5F2FE492" w14:textId="0CC24561">
      <w:pPr>
        <w:pStyle w:val="ListParagraph"/>
        <w:numPr>
          <w:ilvl w:val="0"/>
          <w:numId w:val="6"/>
        </w:numPr>
        <w:jc w:val="both"/>
        <w:rPr>
          <w:rFonts w:ascii="Arial" w:hAnsi="Arial" w:cs="Arial"/>
          <w:sz w:val="22"/>
          <w:szCs w:val="22"/>
        </w:rPr>
      </w:pPr>
      <w:r w:rsidRPr="0038651F">
        <w:rPr>
          <w:rFonts w:ascii="Arial" w:hAnsi="Arial" w:cs="Arial"/>
          <w:sz w:val="22"/>
          <w:szCs w:val="22"/>
        </w:rPr>
        <w:t xml:space="preserve">the full minimum and deposit premium; or </w:t>
      </w:r>
    </w:p>
    <w:p w:rsidRPr="0038651F" w:rsidR="00156201" w:rsidP="00156201" w:rsidRDefault="00156201" w14:paraId="13EC5968" w14:textId="77777777">
      <w:pPr>
        <w:pStyle w:val="ListParagraph"/>
        <w:ind w:left="1080"/>
        <w:jc w:val="both"/>
        <w:rPr>
          <w:rFonts w:ascii="Arial" w:hAnsi="Arial" w:cs="Arial"/>
          <w:sz w:val="22"/>
          <w:szCs w:val="22"/>
        </w:rPr>
      </w:pPr>
    </w:p>
    <w:p w:rsidRPr="0038651F" w:rsidR="001C71F7" w:rsidP="001C71F7" w:rsidRDefault="00DA6996" w14:paraId="29680F5E" w14:textId="78D18D86">
      <w:pPr>
        <w:pStyle w:val="ListParagraph"/>
        <w:numPr>
          <w:ilvl w:val="0"/>
          <w:numId w:val="6"/>
        </w:numPr>
        <w:jc w:val="both"/>
        <w:rPr>
          <w:rFonts w:ascii="Arial" w:hAnsi="Arial" w:cs="Arial"/>
          <w:sz w:val="22"/>
          <w:szCs w:val="22"/>
        </w:rPr>
      </w:pPr>
      <w:r w:rsidRPr="0038651F">
        <w:rPr>
          <w:rFonts w:ascii="Arial" w:hAnsi="Arial" w:cs="Arial"/>
          <w:sz w:val="22"/>
          <w:szCs w:val="22"/>
        </w:rPr>
        <w:t xml:space="preserve">the premium earned in accordance with the </w:t>
      </w:r>
      <w:r w:rsidRPr="0038651F" w:rsidR="001C71F7">
        <w:rPr>
          <w:rFonts w:ascii="Arial" w:hAnsi="Arial" w:cs="Arial"/>
          <w:sz w:val="22"/>
          <w:szCs w:val="22"/>
        </w:rPr>
        <w:t>R</w:t>
      </w:r>
      <w:r w:rsidRPr="0038651F">
        <w:rPr>
          <w:rFonts w:ascii="Arial" w:hAnsi="Arial" w:cs="Arial"/>
          <w:sz w:val="22"/>
          <w:szCs w:val="22"/>
        </w:rPr>
        <w:t xml:space="preserve">ating </w:t>
      </w:r>
      <w:r w:rsidRPr="0038651F" w:rsidR="001C71F7">
        <w:rPr>
          <w:rFonts w:ascii="Arial" w:hAnsi="Arial" w:cs="Arial"/>
          <w:sz w:val="22"/>
          <w:szCs w:val="22"/>
        </w:rPr>
        <w:t>P</w:t>
      </w:r>
      <w:r w:rsidRPr="0038651F">
        <w:rPr>
          <w:rFonts w:ascii="Arial" w:hAnsi="Arial" w:cs="Arial"/>
          <w:sz w:val="22"/>
          <w:szCs w:val="22"/>
        </w:rPr>
        <w:t>rovisions</w:t>
      </w:r>
      <w:r w:rsidRPr="0038651F" w:rsidR="001C71F7">
        <w:rPr>
          <w:rFonts w:ascii="Arial" w:hAnsi="Arial" w:cs="Arial"/>
          <w:sz w:val="22"/>
          <w:szCs w:val="22"/>
        </w:rPr>
        <w:t xml:space="preserve"> in Clause 2</w:t>
      </w:r>
      <w:r w:rsidR="00887913">
        <w:rPr>
          <w:rFonts w:ascii="Arial" w:hAnsi="Arial" w:cs="Arial"/>
          <w:sz w:val="22"/>
          <w:szCs w:val="22"/>
        </w:rPr>
        <w:t>.</w:t>
      </w:r>
      <w:r w:rsidRPr="0038651F" w:rsidR="001C71F7">
        <w:rPr>
          <w:rFonts w:ascii="Arial" w:hAnsi="Arial" w:cs="Arial"/>
          <w:sz w:val="22"/>
          <w:szCs w:val="22"/>
        </w:rPr>
        <w:t xml:space="preserve"> of the General Conditions</w:t>
      </w:r>
      <w:r w:rsidRPr="0038651F">
        <w:rPr>
          <w:rFonts w:ascii="Arial" w:hAnsi="Arial" w:cs="Arial"/>
          <w:sz w:val="22"/>
          <w:szCs w:val="22"/>
        </w:rPr>
        <w:t xml:space="preserve"> of this Policy (with Underwriters retaining the customary short rate proportion of the premium for producing and/or shut</w:t>
      </w:r>
      <w:r w:rsidRPr="0038651F">
        <w:rPr>
          <w:rFonts w:ascii="Arial" w:hAnsi="Arial" w:cs="Arial"/>
          <w:sz w:val="22"/>
          <w:szCs w:val="22"/>
        </w:rPr>
        <w:noBreakHyphen/>
        <w:t>in and/or plugged and abandoned wells)</w:t>
      </w:r>
      <w:r w:rsidRPr="0038651F" w:rsidR="001C71F7">
        <w:rPr>
          <w:rFonts w:ascii="Arial" w:hAnsi="Arial" w:cs="Arial"/>
          <w:sz w:val="22"/>
          <w:szCs w:val="22"/>
        </w:rPr>
        <w:t>.</w:t>
      </w:r>
    </w:p>
    <w:p w:rsidRPr="0038651F" w:rsidR="001C71F7" w:rsidP="001C71F7" w:rsidRDefault="001C71F7" w14:paraId="0555584A" w14:textId="77777777">
      <w:pPr>
        <w:ind w:left="720"/>
        <w:jc w:val="both"/>
        <w:rPr>
          <w:rFonts w:ascii="Arial" w:hAnsi="Arial" w:cs="Arial"/>
          <w:sz w:val="22"/>
          <w:szCs w:val="22"/>
        </w:rPr>
      </w:pPr>
    </w:p>
    <w:p w:rsidRPr="0038651F" w:rsidR="00DA6996" w:rsidP="001C71F7" w:rsidRDefault="001C71F7" w14:paraId="6141E8AA" w14:textId="1A2F457E">
      <w:pPr>
        <w:ind w:left="720"/>
        <w:jc w:val="both"/>
        <w:rPr>
          <w:rFonts w:ascii="Arial" w:hAnsi="Arial" w:cs="Arial"/>
          <w:sz w:val="22"/>
          <w:szCs w:val="22"/>
        </w:rPr>
      </w:pPr>
      <w:r w:rsidRPr="0038651F">
        <w:rPr>
          <w:rFonts w:ascii="Arial" w:hAnsi="Arial" w:cs="Arial"/>
          <w:sz w:val="22"/>
          <w:szCs w:val="22"/>
        </w:rPr>
        <w:t xml:space="preserve">This Policy may also be cancelled by Underwriters for any reason other than non-payment of premium by giving the </w:t>
      </w:r>
      <w:r w:rsidRPr="0038651F" w:rsidR="00F74C0C">
        <w:rPr>
          <w:rFonts w:ascii="Arial" w:hAnsi="Arial" w:cs="Arial"/>
          <w:sz w:val="22"/>
          <w:szCs w:val="22"/>
        </w:rPr>
        <w:t>Insured</w:t>
      </w:r>
      <w:r w:rsidRPr="0038651F">
        <w:rPr>
          <w:rFonts w:ascii="Arial" w:hAnsi="Arial" w:cs="Arial"/>
          <w:sz w:val="22"/>
          <w:szCs w:val="22"/>
        </w:rPr>
        <w:t xml:space="preserve"> thirty (30) days’ written notice of the cancellation via their broker.  </w:t>
      </w:r>
      <w:r w:rsidRPr="0038651F" w:rsidR="00DA6996">
        <w:rPr>
          <w:rFonts w:ascii="Arial" w:hAnsi="Arial" w:cs="Arial"/>
          <w:sz w:val="22"/>
          <w:szCs w:val="22"/>
        </w:rPr>
        <w:t xml:space="preserve">Should this Policy be cancelled by Underwriters, the premium </w:t>
      </w:r>
      <w:r w:rsidRPr="0038651F">
        <w:rPr>
          <w:rFonts w:ascii="Arial" w:hAnsi="Arial" w:cs="Arial"/>
          <w:sz w:val="22"/>
          <w:szCs w:val="22"/>
        </w:rPr>
        <w:t xml:space="preserve">due </w:t>
      </w:r>
      <w:r w:rsidRPr="0038651F" w:rsidR="00DA6996">
        <w:rPr>
          <w:rFonts w:ascii="Arial" w:hAnsi="Arial" w:cs="Arial"/>
          <w:sz w:val="22"/>
          <w:szCs w:val="22"/>
        </w:rPr>
        <w:t xml:space="preserve">shall be the premium earned in accordance with the </w:t>
      </w:r>
      <w:r w:rsidRPr="0038651F">
        <w:rPr>
          <w:rFonts w:ascii="Arial" w:hAnsi="Arial" w:cs="Arial"/>
          <w:sz w:val="22"/>
          <w:szCs w:val="22"/>
        </w:rPr>
        <w:t>R</w:t>
      </w:r>
      <w:r w:rsidRPr="0038651F" w:rsidR="00DA6996">
        <w:rPr>
          <w:rFonts w:ascii="Arial" w:hAnsi="Arial" w:cs="Arial"/>
          <w:sz w:val="22"/>
          <w:szCs w:val="22"/>
        </w:rPr>
        <w:t xml:space="preserve">ating </w:t>
      </w:r>
      <w:r w:rsidRPr="0038651F">
        <w:rPr>
          <w:rFonts w:ascii="Arial" w:hAnsi="Arial" w:cs="Arial"/>
          <w:sz w:val="22"/>
          <w:szCs w:val="22"/>
        </w:rPr>
        <w:t>P</w:t>
      </w:r>
      <w:r w:rsidRPr="0038651F" w:rsidR="00DA6996">
        <w:rPr>
          <w:rFonts w:ascii="Arial" w:hAnsi="Arial" w:cs="Arial"/>
          <w:sz w:val="22"/>
          <w:szCs w:val="22"/>
        </w:rPr>
        <w:t>rovisions</w:t>
      </w:r>
      <w:r w:rsidRPr="0038651F">
        <w:rPr>
          <w:rFonts w:ascii="Arial" w:hAnsi="Arial" w:cs="Arial"/>
          <w:sz w:val="22"/>
          <w:szCs w:val="22"/>
        </w:rPr>
        <w:t xml:space="preserve"> in Clause 2</w:t>
      </w:r>
      <w:r w:rsidR="00887913">
        <w:rPr>
          <w:rFonts w:ascii="Arial" w:hAnsi="Arial" w:cs="Arial"/>
          <w:sz w:val="22"/>
          <w:szCs w:val="22"/>
        </w:rPr>
        <w:t>.</w:t>
      </w:r>
      <w:r w:rsidRPr="0038651F">
        <w:rPr>
          <w:rFonts w:ascii="Arial" w:hAnsi="Arial" w:cs="Arial"/>
          <w:sz w:val="22"/>
          <w:szCs w:val="22"/>
        </w:rPr>
        <w:t xml:space="preserve"> of the General Conditions</w:t>
      </w:r>
      <w:r w:rsidRPr="0038651F" w:rsidR="00DA6996">
        <w:rPr>
          <w:rFonts w:ascii="Arial" w:hAnsi="Arial" w:cs="Arial"/>
          <w:sz w:val="22"/>
          <w:szCs w:val="22"/>
        </w:rPr>
        <w:t xml:space="preserve"> of this Policy (with Underwriters retaining the pro rata proportion of the premium for producing and/or shut</w:t>
      </w:r>
      <w:r w:rsidRPr="0038651F" w:rsidR="00DA6996">
        <w:rPr>
          <w:rFonts w:ascii="Arial" w:hAnsi="Arial" w:cs="Arial"/>
          <w:sz w:val="22"/>
          <w:szCs w:val="22"/>
        </w:rPr>
        <w:noBreakHyphen/>
        <w:t>in and/or plugged and abandoned wells)</w:t>
      </w:r>
      <w:r w:rsidRPr="0038651F">
        <w:rPr>
          <w:rFonts w:ascii="Arial" w:hAnsi="Arial" w:cs="Arial"/>
          <w:sz w:val="22"/>
          <w:szCs w:val="22"/>
        </w:rPr>
        <w:t>.  N</w:t>
      </w:r>
      <w:r w:rsidRPr="0038651F" w:rsidR="00DA6996">
        <w:rPr>
          <w:rFonts w:ascii="Arial" w:hAnsi="Arial" w:cs="Arial"/>
          <w:sz w:val="22"/>
          <w:szCs w:val="22"/>
        </w:rPr>
        <w:t>o minimum premium shall be applied.</w:t>
      </w:r>
    </w:p>
    <w:p w:rsidRPr="0038651F" w:rsidR="00DA6996" w:rsidP="00000B0B" w:rsidRDefault="00DA6996" w14:paraId="3887A20B" w14:textId="77777777">
      <w:pPr>
        <w:tabs>
          <w:tab w:val="left" w:pos="-720"/>
        </w:tabs>
        <w:jc w:val="both"/>
        <w:rPr>
          <w:rFonts w:ascii="Arial" w:hAnsi="Arial" w:cs="Arial"/>
          <w:sz w:val="22"/>
          <w:szCs w:val="22"/>
        </w:rPr>
      </w:pPr>
    </w:p>
    <w:p w:rsidR="00DA6996" w:rsidP="00000B0B" w:rsidRDefault="00DA6996" w14:paraId="46604322" w14:textId="3B6B074E">
      <w:pPr>
        <w:ind w:left="720"/>
        <w:jc w:val="both"/>
        <w:rPr>
          <w:rFonts w:ascii="Arial" w:hAnsi="Arial" w:cs="Arial"/>
          <w:sz w:val="22"/>
          <w:szCs w:val="22"/>
        </w:rPr>
      </w:pPr>
      <w:r w:rsidRPr="0038651F">
        <w:rPr>
          <w:rFonts w:ascii="Arial" w:hAnsi="Arial" w:cs="Arial"/>
          <w:sz w:val="22"/>
          <w:szCs w:val="22"/>
        </w:rPr>
        <w:t>Notwithstanding the foregoing, this Policy may be cancelled by Underwriters in respect of perils of strikers, locked out workers or persons taking part in labour disturbances or riots or civil commotions</w:t>
      </w:r>
      <w:r w:rsidRPr="0038651F" w:rsidR="001C71F7">
        <w:rPr>
          <w:rFonts w:ascii="Arial" w:hAnsi="Arial" w:cs="Arial"/>
          <w:sz w:val="22"/>
          <w:szCs w:val="22"/>
        </w:rPr>
        <w:t xml:space="preserve">. </w:t>
      </w:r>
      <w:r w:rsidRPr="0038651F">
        <w:rPr>
          <w:rFonts w:ascii="Arial" w:hAnsi="Arial" w:cs="Arial"/>
          <w:sz w:val="22"/>
          <w:szCs w:val="22"/>
        </w:rPr>
        <w:t xml:space="preserve"> </w:t>
      </w:r>
      <w:r w:rsidRPr="0038651F" w:rsidR="001C71F7">
        <w:rPr>
          <w:rFonts w:ascii="Arial" w:hAnsi="Arial" w:cs="Arial"/>
          <w:sz w:val="22"/>
          <w:szCs w:val="22"/>
        </w:rPr>
        <w:t>S</w:t>
      </w:r>
      <w:r w:rsidRPr="0038651F">
        <w:rPr>
          <w:rFonts w:ascii="Arial" w:hAnsi="Arial" w:cs="Arial"/>
          <w:sz w:val="22"/>
          <w:szCs w:val="22"/>
        </w:rPr>
        <w:t>even (7) days</w:t>
      </w:r>
      <w:r w:rsidRPr="0038651F" w:rsidR="001C71F7">
        <w:rPr>
          <w:rFonts w:ascii="Arial" w:hAnsi="Arial" w:cs="Arial"/>
          <w:sz w:val="22"/>
          <w:szCs w:val="22"/>
        </w:rPr>
        <w:t>’</w:t>
      </w:r>
      <w:r w:rsidRPr="0038651F">
        <w:rPr>
          <w:rFonts w:ascii="Arial" w:hAnsi="Arial" w:cs="Arial"/>
          <w:sz w:val="22"/>
          <w:szCs w:val="22"/>
        </w:rPr>
        <w:t xml:space="preserve"> written notice </w:t>
      </w:r>
      <w:r w:rsidRPr="0038651F" w:rsidR="001C71F7">
        <w:rPr>
          <w:rFonts w:ascii="Arial" w:hAnsi="Arial" w:cs="Arial"/>
          <w:sz w:val="22"/>
          <w:szCs w:val="22"/>
        </w:rPr>
        <w:t xml:space="preserve">of the cancellation shall be given to </w:t>
      </w:r>
      <w:r w:rsidRPr="0038651F">
        <w:rPr>
          <w:rFonts w:ascii="Arial" w:hAnsi="Arial" w:cs="Arial"/>
          <w:sz w:val="22"/>
          <w:szCs w:val="22"/>
        </w:rPr>
        <w:t xml:space="preserve">the </w:t>
      </w:r>
      <w:r w:rsidRPr="0038651F" w:rsidR="00F74C0C">
        <w:rPr>
          <w:rFonts w:ascii="Arial" w:hAnsi="Arial" w:cs="Arial"/>
          <w:sz w:val="22"/>
          <w:szCs w:val="22"/>
        </w:rPr>
        <w:t>Insured</w:t>
      </w:r>
      <w:r w:rsidRPr="0038651F">
        <w:rPr>
          <w:rFonts w:ascii="Arial" w:hAnsi="Arial" w:cs="Arial"/>
          <w:sz w:val="22"/>
          <w:szCs w:val="22"/>
        </w:rPr>
        <w:t xml:space="preserve"> </w:t>
      </w:r>
      <w:r w:rsidRPr="0038651F" w:rsidR="001C71F7">
        <w:rPr>
          <w:rFonts w:ascii="Arial" w:hAnsi="Arial" w:cs="Arial"/>
          <w:sz w:val="22"/>
          <w:szCs w:val="22"/>
        </w:rPr>
        <w:t xml:space="preserve">via their broker.  No </w:t>
      </w:r>
      <w:r w:rsidRPr="0038651F">
        <w:rPr>
          <w:rFonts w:ascii="Arial" w:hAnsi="Arial" w:cs="Arial"/>
          <w:sz w:val="22"/>
          <w:szCs w:val="22"/>
        </w:rPr>
        <w:t>return of premium</w:t>
      </w:r>
      <w:r w:rsidRPr="0038651F" w:rsidR="001C71F7">
        <w:rPr>
          <w:rFonts w:ascii="Arial" w:hAnsi="Arial" w:cs="Arial"/>
          <w:sz w:val="22"/>
          <w:szCs w:val="22"/>
        </w:rPr>
        <w:t xml:space="preserve"> will be due</w:t>
      </w:r>
      <w:r w:rsidRPr="0038651F">
        <w:rPr>
          <w:rFonts w:ascii="Arial" w:hAnsi="Arial" w:cs="Arial"/>
          <w:sz w:val="22"/>
          <w:szCs w:val="22"/>
        </w:rPr>
        <w:t>.</w:t>
      </w:r>
    </w:p>
    <w:p w:rsidR="003157E7" w:rsidP="00000B0B" w:rsidRDefault="003157E7" w14:paraId="4CD90ED5" w14:textId="77777777">
      <w:pPr>
        <w:ind w:left="720"/>
        <w:jc w:val="both"/>
        <w:rPr>
          <w:rFonts w:ascii="Arial" w:hAnsi="Arial" w:cs="Arial"/>
          <w:sz w:val="22"/>
          <w:szCs w:val="22"/>
        </w:rPr>
      </w:pPr>
    </w:p>
    <w:p w:rsidRPr="0038651F" w:rsidR="003157E7" w:rsidP="00000B0B" w:rsidRDefault="003157E7" w14:paraId="57444BA8" w14:textId="184B1970">
      <w:pPr>
        <w:ind w:left="720"/>
        <w:jc w:val="both"/>
        <w:rPr>
          <w:rFonts w:ascii="Arial" w:hAnsi="Arial" w:cs="Arial"/>
          <w:sz w:val="22"/>
          <w:szCs w:val="22"/>
        </w:rPr>
      </w:pPr>
      <w:hyperlink w:history="1" r:id="rId8">
        <w:r w:rsidRPr="00A610CF">
          <w:rPr>
            <w:rFonts w:ascii="Arial" w:hAnsi="Arial" w:cs="Arial"/>
            <w:sz w:val="22"/>
            <w:szCs w:val="22"/>
          </w:rPr>
          <w:t>In</w:t>
        </w:r>
      </w:hyperlink>
      <w:r w:rsidRPr="00A610CF">
        <w:rPr>
          <w:rFonts w:hint="eastAsia" w:ascii="Arial" w:hAnsi="Arial" w:cs="Arial"/>
          <w:sz w:val="22"/>
          <w:szCs w:val="22"/>
        </w:rPr>
        <w:t> </w:t>
      </w:r>
      <w:r w:rsidRPr="00A610CF">
        <w:rPr>
          <w:rFonts w:ascii="Arial" w:hAnsi="Arial" w:cs="Arial"/>
          <w:sz w:val="22"/>
          <w:szCs w:val="22"/>
        </w:rPr>
        <w:t xml:space="preserve">the event of any discrepancy or contradiction between </w:t>
      </w:r>
      <w:r>
        <w:rPr>
          <w:rFonts w:ascii="Arial" w:hAnsi="Arial" w:cs="Arial"/>
          <w:sz w:val="22"/>
          <w:szCs w:val="22"/>
        </w:rPr>
        <w:t>Clause 13</w:t>
      </w:r>
      <w:r w:rsidR="00887913">
        <w:rPr>
          <w:rFonts w:ascii="Arial" w:hAnsi="Arial" w:cs="Arial"/>
          <w:sz w:val="22"/>
          <w:szCs w:val="22"/>
        </w:rPr>
        <w:t>.</w:t>
      </w:r>
      <w:r>
        <w:rPr>
          <w:rFonts w:ascii="Arial" w:hAnsi="Arial" w:cs="Arial"/>
          <w:sz w:val="22"/>
          <w:szCs w:val="22"/>
        </w:rPr>
        <w:t xml:space="preserve"> of the General Conditions</w:t>
      </w:r>
      <w:r w:rsidRPr="00A610CF">
        <w:rPr>
          <w:rFonts w:ascii="Arial" w:hAnsi="Arial" w:cs="Arial"/>
          <w:sz w:val="22"/>
          <w:szCs w:val="22"/>
        </w:rPr>
        <w:t xml:space="preserve"> and </w:t>
      </w:r>
      <w:r>
        <w:rPr>
          <w:rFonts w:ascii="Arial" w:hAnsi="Arial" w:cs="Arial"/>
          <w:sz w:val="22"/>
          <w:szCs w:val="22"/>
        </w:rPr>
        <w:t xml:space="preserve">any other cancellation provisions </w:t>
      </w:r>
      <w:r w:rsidR="0042736B">
        <w:rPr>
          <w:rFonts w:ascii="Arial" w:hAnsi="Arial" w:cs="Arial"/>
          <w:sz w:val="22"/>
          <w:szCs w:val="22"/>
        </w:rPr>
        <w:t xml:space="preserve">applicable to this </w:t>
      </w:r>
      <w:r w:rsidR="00E5712B">
        <w:rPr>
          <w:rFonts w:ascii="Arial" w:hAnsi="Arial" w:cs="Arial"/>
          <w:sz w:val="22"/>
          <w:szCs w:val="22"/>
        </w:rPr>
        <w:t>Policy (Energy Exploration and Development)</w:t>
      </w:r>
      <w:r>
        <w:rPr>
          <w:rFonts w:ascii="Arial" w:hAnsi="Arial" w:cs="Arial"/>
          <w:sz w:val="22"/>
          <w:szCs w:val="22"/>
        </w:rPr>
        <w:t>, Clause 13</w:t>
      </w:r>
      <w:r w:rsidR="00887913">
        <w:rPr>
          <w:rFonts w:ascii="Arial" w:hAnsi="Arial" w:cs="Arial"/>
          <w:sz w:val="22"/>
          <w:szCs w:val="22"/>
        </w:rPr>
        <w:t>.</w:t>
      </w:r>
      <w:r>
        <w:rPr>
          <w:rFonts w:ascii="Arial" w:hAnsi="Arial" w:cs="Arial"/>
          <w:sz w:val="22"/>
          <w:szCs w:val="22"/>
        </w:rPr>
        <w:t xml:space="preserve"> of the General Conditions shall take precedence</w:t>
      </w:r>
      <w:r w:rsidRPr="00A610CF">
        <w:rPr>
          <w:rFonts w:ascii="Arial" w:hAnsi="Arial" w:cs="Arial"/>
          <w:sz w:val="22"/>
          <w:szCs w:val="22"/>
        </w:rPr>
        <w:t>.</w:t>
      </w:r>
    </w:p>
    <w:bookmarkEnd w:id="1"/>
    <w:p w:rsidRPr="0038651F" w:rsidR="00F63B93" w:rsidP="00F63B93" w:rsidRDefault="00F63B93" w14:paraId="0A73E305" w14:textId="77777777">
      <w:pPr>
        <w:jc w:val="both"/>
        <w:rPr>
          <w:rFonts w:ascii="Arial" w:hAnsi="Arial" w:cs="Arial"/>
          <w:sz w:val="22"/>
          <w:szCs w:val="22"/>
        </w:rPr>
      </w:pPr>
    </w:p>
    <w:p w:rsidRPr="0038651F" w:rsidR="00DA6996" w:rsidP="00000B0B" w:rsidRDefault="00DA6996" w14:paraId="6920BF06" w14:textId="77777777">
      <w:pPr>
        <w:tabs>
          <w:tab w:val="left" w:pos="-720"/>
        </w:tabs>
        <w:jc w:val="both"/>
        <w:rPr>
          <w:rFonts w:ascii="Arial" w:hAnsi="Arial" w:cs="Arial"/>
          <w:sz w:val="22"/>
          <w:szCs w:val="22"/>
        </w:rPr>
      </w:pPr>
      <w:r w:rsidRPr="0038651F">
        <w:rPr>
          <w:rFonts w:ascii="Arial" w:hAnsi="Arial" w:cs="Arial"/>
          <w:b/>
          <w:sz w:val="22"/>
          <w:szCs w:val="22"/>
        </w:rPr>
        <w:t>14.</w:t>
      </w:r>
      <w:r w:rsidRPr="0038651F">
        <w:rPr>
          <w:rFonts w:ascii="Arial" w:hAnsi="Arial" w:cs="Arial"/>
          <w:sz w:val="22"/>
          <w:szCs w:val="22"/>
        </w:rPr>
        <w:tab/>
      </w:r>
      <w:r w:rsidRPr="0038651F">
        <w:rPr>
          <w:rFonts w:ascii="Arial" w:hAnsi="Arial" w:cs="Arial"/>
          <w:b/>
          <w:sz w:val="22"/>
          <w:szCs w:val="22"/>
        </w:rPr>
        <w:t>DEFINITIONS</w:t>
      </w:r>
    </w:p>
    <w:p w:rsidRPr="0038651F" w:rsidR="00DA6996" w:rsidP="00000B0B" w:rsidRDefault="00DA6996" w14:paraId="284D3F7E" w14:textId="77777777">
      <w:pPr>
        <w:ind w:left="1440" w:hanging="720"/>
        <w:jc w:val="both"/>
        <w:rPr>
          <w:rFonts w:ascii="Arial" w:hAnsi="Arial" w:cs="Arial"/>
          <w:sz w:val="22"/>
          <w:szCs w:val="22"/>
        </w:rPr>
      </w:pPr>
    </w:p>
    <w:p w:rsidRPr="0038651F" w:rsidR="00DA6996" w:rsidP="00000B0B" w:rsidRDefault="00DA6996" w14:paraId="36899758" w14:textId="7F7246E5">
      <w:pPr>
        <w:ind w:left="144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The term "Well(s) Insured" shall be defined as oil and/or gas and/or thermal energy wells</w:t>
      </w:r>
      <w:r w:rsidRPr="0038651F" w:rsidR="004F2D47">
        <w:rPr>
          <w:rFonts w:ascii="Arial" w:hAnsi="Arial" w:cs="Arial"/>
          <w:sz w:val="22"/>
          <w:szCs w:val="22"/>
        </w:rPr>
        <w:t xml:space="preserve"> for which coverage has attached while</w:t>
      </w:r>
      <w:r w:rsidRPr="0038651F">
        <w:rPr>
          <w:rFonts w:ascii="Arial" w:hAnsi="Arial" w:cs="Arial"/>
          <w:sz w:val="22"/>
          <w:szCs w:val="22"/>
        </w:rPr>
        <w:t>:</w:t>
      </w:r>
    </w:p>
    <w:p w:rsidRPr="0038651F" w:rsidR="007E138C" w:rsidP="00000B0B" w:rsidRDefault="007E138C" w14:paraId="577FEB40" w14:textId="77777777">
      <w:pPr>
        <w:pStyle w:val="BodyTextIndent3"/>
        <w:spacing w:after="0"/>
        <w:rPr>
          <w:rFonts w:ascii="Arial" w:hAnsi="Arial" w:cs="Arial"/>
          <w:szCs w:val="22"/>
        </w:rPr>
      </w:pPr>
    </w:p>
    <w:p w:rsidRPr="0038651F" w:rsidR="00DA6996" w:rsidP="00000B0B" w:rsidRDefault="00DA6996" w14:paraId="6170DFBF" w14:textId="5DD92AB4">
      <w:pPr>
        <w:pStyle w:val="BodyTextIndent3"/>
        <w:spacing w:after="0"/>
        <w:rPr>
          <w:rFonts w:ascii="Arial" w:hAnsi="Arial" w:cs="Arial"/>
          <w:szCs w:val="22"/>
        </w:rPr>
      </w:pPr>
      <w:r w:rsidRPr="0038651F">
        <w:rPr>
          <w:rFonts w:ascii="Arial" w:hAnsi="Arial" w:cs="Arial"/>
          <w:szCs w:val="22"/>
        </w:rPr>
        <w:t>(1)</w:t>
      </w:r>
      <w:r w:rsidRPr="0038651F">
        <w:rPr>
          <w:rFonts w:ascii="Arial" w:hAnsi="Arial" w:cs="Arial"/>
          <w:szCs w:val="22"/>
        </w:rPr>
        <w:tab/>
        <w:t xml:space="preserve">being drilled, </w:t>
      </w:r>
      <w:r w:rsidRPr="0038651F" w:rsidR="00F63B93">
        <w:rPr>
          <w:rFonts w:ascii="Arial" w:hAnsi="Arial" w:cs="Arial"/>
          <w:szCs w:val="22"/>
        </w:rPr>
        <w:t>completed, worked over</w:t>
      </w:r>
      <w:r w:rsidR="00570E4E">
        <w:rPr>
          <w:rFonts w:ascii="Arial" w:hAnsi="Arial" w:cs="Arial"/>
          <w:szCs w:val="22"/>
        </w:rPr>
        <w:t xml:space="preserve"> (including but not limited to </w:t>
      </w:r>
      <w:r w:rsidR="00C86582">
        <w:rPr>
          <w:rFonts w:ascii="Arial" w:hAnsi="Arial" w:cs="Arial"/>
          <w:szCs w:val="22"/>
        </w:rPr>
        <w:t xml:space="preserve">wells in the course of being </w:t>
      </w:r>
      <w:r w:rsidR="00570E4E">
        <w:rPr>
          <w:rFonts w:ascii="Arial" w:hAnsi="Arial" w:cs="Arial"/>
          <w:szCs w:val="22"/>
        </w:rPr>
        <w:t>plugg</w:t>
      </w:r>
      <w:r w:rsidR="00C86582">
        <w:rPr>
          <w:rFonts w:ascii="Arial" w:hAnsi="Arial" w:cs="Arial"/>
          <w:szCs w:val="22"/>
        </w:rPr>
        <w:t>ed</w:t>
      </w:r>
      <w:r w:rsidR="00570E4E">
        <w:rPr>
          <w:rFonts w:ascii="Arial" w:hAnsi="Arial" w:cs="Arial"/>
          <w:szCs w:val="22"/>
        </w:rPr>
        <w:t xml:space="preserve"> and abandon</w:t>
      </w:r>
      <w:r w:rsidR="00C86582">
        <w:rPr>
          <w:rFonts w:ascii="Arial" w:hAnsi="Arial" w:cs="Arial"/>
          <w:szCs w:val="22"/>
        </w:rPr>
        <w:t>ed</w:t>
      </w:r>
      <w:r w:rsidR="00570E4E">
        <w:rPr>
          <w:rFonts w:ascii="Arial" w:hAnsi="Arial" w:cs="Arial"/>
          <w:szCs w:val="22"/>
        </w:rPr>
        <w:t>)</w:t>
      </w:r>
      <w:r w:rsidRPr="0038651F" w:rsidR="00F63B93">
        <w:rPr>
          <w:rFonts w:ascii="Arial" w:hAnsi="Arial" w:cs="Arial"/>
          <w:szCs w:val="22"/>
        </w:rPr>
        <w:t xml:space="preserve">, </w:t>
      </w:r>
      <w:r w:rsidRPr="0038651F">
        <w:rPr>
          <w:rFonts w:ascii="Arial" w:hAnsi="Arial" w:cs="Arial"/>
          <w:szCs w:val="22"/>
        </w:rPr>
        <w:t xml:space="preserve">deepened, </w:t>
      </w:r>
      <w:r w:rsidRPr="0038651F" w:rsidR="00AE7678">
        <w:rPr>
          <w:rFonts w:ascii="Arial" w:hAnsi="Arial" w:cs="Arial"/>
          <w:szCs w:val="22"/>
        </w:rPr>
        <w:t xml:space="preserve">and/or </w:t>
      </w:r>
      <w:r w:rsidRPr="0038651F" w:rsidR="00AE7678">
        <w:rPr>
          <w:rFonts w:ascii="Arial" w:hAnsi="Arial" w:cs="Arial"/>
          <w:szCs w:val="22"/>
        </w:rPr>
        <w:lastRenderedPageBreak/>
        <w:t xml:space="preserve">lengthened </w:t>
      </w:r>
      <w:r w:rsidRPr="0038651F">
        <w:rPr>
          <w:rFonts w:ascii="Arial" w:hAnsi="Arial" w:cs="Arial"/>
          <w:szCs w:val="22"/>
        </w:rPr>
        <w:t>until completion or abandonment as set forth in Clause 16. of these General Conditions;</w:t>
      </w:r>
    </w:p>
    <w:p w:rsidRPr="0038651F" w:rsidR="007E138C" w:rsidP="00000B0B" w:rsidRDefault="007E138C" w14:paraId="42449900" w14:textId="77777777">
      <w:pPr>
        <w:ind w:left="1440"/>
        <w:jc w:val="both"/>
        <w:rPr>
          <w:rFonts w:ascii="Arial" w:hAnsi="Arial" w:cs="Arial"/>
          <w:sz w:val="22"/>
          <w:szCs w:val="22"/>
        </w:rPr>
      </w:pPr>
    </w:p>
    <w:p w:rsidRPr="0038651F" w:rsidR="00DA6996" w:rsidP="00000B0B" w:rsidRDefault="00DA6996" w14:paraId="5CAE5D14" w14:textId="3056B03C">
      <w:pPr>
        <w:ind w:left="144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producing;</w:t>
      </w:r>
    </w:p>
    <w:p w:rsidRPr="0038651F" w:rsidR="007E138C" w:rsidP="00000B0B" w:rsidRDefault="007E138C" w14:paraId="2835BE6E" w14:textId="77777777">
      <w:pPr>
        <w:ind w:left="1440"/>
        <w:jc w:val="both"/>
        <w:rPr>
          <w:rFonts w:ascii="Arial" w:hAnsi="Arial" w:cs="Arial"/>
          <w:sz w:val="22"/>
          <w:szCs w:val="22"/>
        </w:rPr>
      </w:pPr>
    </w:p>
    <w:p w:rsidRPr="0038651F" w:rsidR="00DA6996" w:rsidP="00000B0B" w:rsidRDefault="00DA6996" w14:paraId="30D74699" w14:textId="08B3B4FC">
      <w:pPr>
        <w:ind w:left="144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t>shut</w:t>
      </w:r>
      <w:r w:rsidRPr="0038651F">
        <w:rPr>
          <w:rFonts w:ascii="Arial" w:hAnsi="Arial" w:cs="Arial"/>
          <w:sz w:val="22"/>
          <w:szCs w:val="22"/>
        </w:rPr>
        <w:noBreakHyphen/>
        <w:t>in;</w:t>
      </w:r>
    </w:p>
    <w:p w:rsidRPr="0038651F" w:rsidR="007E138C" w:rsidP="00000B0B" w:rsidRDefault="007E138C" w14:paraId="4DBC1DBE" w14:textId="77777777">
      <w:pPr>
        <w:ind w:left="1440"/>
        <w:jc w:val="both"/>
        <w:rPr>
          <w:rFonts w:ascii="Arial" w:hAnsi="Arial" w:cs="Arial"/>
          <w:sz w:val="22"/>
          <w:szCs w:val="22"/>
        </w:rPr>
      </w:pPr>
    </w:p>
    <w:p w:rsidRPr="0038651F" w:rsidR="00DA6996" w:rsidP="00000B0B" w:rsidRDefault="00DA6996" w14:paraId="44CDEAC6" w14:textId="1B886DA8">
      <w:pPr>
        <w:ind w:left="1440"/>
        <w:jc w:val="both"/>
        <w:rPr>
          <w:rFonts w:ascii="Arial" w:hAnsi="Arial" w:cs="Arial"/>
          <w:sz w:val="22"/>
          <w:szCs w:val="22"/>
        </w:rPr>
      </w:pPr>
      <w:r w:rsidRPr="0038651F">
        <w:rPr>
          <w:rFonts w:ascii="Arial" w:hAnsi="Arial" w:cs="Arial"/>
          <w:sz w:val="22"/>
          <w:szCs w:val="22"/>
        </w:rPr>
        <w:t>(4)</w:t>
      </w:r>
      <w:r w:rsidRPr="0038651F">
        <w:rPr>
          <w:rFonts w:ascii="Arial" w:hAnsi="Arial" w:cs="Arial"/>
          <w:sz w:val="22"/>
          <w:szCs w:val="22"/>
        </w:rPr>
        <w:tab/>
        <w:t>plugged and abandoned,</w:t>
      </w:r>
    </w:p>
    <w:p w:rsidRPr="0038651F" w:rsidR="007E138C" w:rsidP="00000B0B" w:rsidRDefault="007E138C" w14:paraId="2AB48539" w14:textId="77777777">
      <w:pPr>
        <w:ind w:left="1440"/>
        <w:jc w:val="both"/>
        <w:rPr>
          <w:rFonts w:ascii="Arial" w:hAnsi="Arial" w:cs="Arial"/>
          <w:sz w:val="22"/>
          <w:szCs w:val="22"/>
        </w:rPr>
      </w:pPr>
    </w:p>
    <w:p w:rsidRPr="0038651F" w:rsidR="00DA6996" w:rsidP="00000B0B" w:rsidRDefault="00DA6996" w14:paraId="6A67A6A2" w14:textId="4A417EC2">
      <w:pPr>
        <w:ind w:left="1440"/>
        <w:jc w:val="both"/>
        <w:rPr>
          <w:rFonts w:ascii="Arial" w:hAnsi="Arial" w:cs="Arial"/>
          <w:sz w:val="22"/>
          <w:szCs w:val="22"/>
        </w:rPr>
      </w:pPr>
      <w:r w:rsidRPr="0038651F">
        <w:rPr>
          <w:rFonts w:ascii="Arial" w:hAnsi="Arial" w:cs="Arial"/>
          <w:sz w:val="22"/>
          <w:szCs w:val="22"/>
        </w:rPr>
        <w:t xml:space="preserve">for the account of the </w:t>
      </w:r>
      <w:r w:rsidRPr="0038651F" w:rsidR="00F74C0C">
        <w:rPr>
          <w:rFonts w:ascii="Arial" w:hAnsi="Arial" w:cs="Arial"/>
          <w:sz w:val="22"/>
          <w:szCs w:val="22"/>
        </w:rPr>
        <w:t>Insured</w:t>
      </w:r>
      <w:r w:rsidRPr="0038651F">
        <w:rPr>
          <w:rFonts w:ascii="Arial" w:hAnsi="Arial" w:cs="Arial"/>
          <w:sz w:val="22"/>
          <w:szCs w:val="22"/>
        </w:rPr>
        <w:t xml:space="preserve"> and as may be included within the areas and types of wells insured as set forth in the Declarations hereto.</w:t>
      </w:r>
    </w:p>
    <w:p w:rsidRPr="0038651F" w:rsidR="00DA6996" w:rsidP="00000B0B" w:rsidRDefault="00DA6996" w14:paraId="25708745" w14:textId="77777777">
      <w:pPr>
        <w:ind w:left="1440" w:hanging="720"/>
        <w:jc w:val="both"/>
        <w:rPr>
          <w:rFonts w:ascii="Arial" w:hAnsi="Arial" w:cs="Arial"/>
          <w:sz w:val="22"/>
          <w:szCs w:val="22"/>
        </w:rPr>
      </w:pPr>
    </w:p>
    <w:p w:rsidRPr="0038651F" w:rsidR="00DA6996" w:rsidP="00000B0B" w:rsidRDefault="00DA6996" w14:paraId="6902238D" w14:textId="4DD083C3">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The term "Occurrence" shall be defined as one loss, disaster or casualty or series of losses, disasters or casualties arising out of one event</w:t>
      </w:r>
      <w:r w:rsidRPr="0038651F" w:rsidR="00EA6C76">
        <w:rPr>
          <w:rFonts w:ascii="Arial" w:hAnsi="Arial" w:cs="Arial"/>
          <w:sz w:val="22"/>
          <w:szCs w:val="22"/>
        </w:rPr>
        <w:t xml:space="preserve"> bu</w:t>
      </w:r>
      <w:r w:rsidRPr="0038651F" w:rsidR="003304D9">
        <w:rPr>
          <w:rFonts w:ascii="Arial" w:hAnsi="Arial" w:cs="Arial"/>
          <w:sz w:val="22"/>
          <w:szCs w:val="22"/>
        </w:rPr>
        <w:t>t</w:t>
      </w:r>
      <w:r w:rsidRPr="0038651F" w:rsidR="00EA6C76">
        <w:rPr>
          <w:rFonts w:ascii="Arial" w:hAnsi="Arial" w:cs="Arial"/>
          <w:sz w:val="22"/>
          <w:szCs w:val="22"/>
        </w:rPr>
        <w:t xml:space="preserve"> only if such Occurrence </w:t>
      </w:r>
      <w:r w:rsidR="009610A5">
        <w:rPr>
          <w:rFonts w:ascii="Arial" w:hAnsi="Arial" w:cs="Arial"/>
          <w:sz w:val="22"/>
          <w:szCs w:val="22"/>
        </w:rPr>
        <w:t>is</w:t>
      </w:r>
      <w:r w:rsidRPr="0038651F" w:rsidR="00516C54">
        <w:rPr>
          <w:rFonts w:ascii="Arial" w:hAnsi="Arial" w:cs="Arial"/>
          <w:sz w:val="22"/>
          <w:szCs w:val="22"/>
        </w:rPr>
        <w:t xml:space="preserve"> covered by this </w:t>
      </w:r>
      <w:r w:rsidRPr="0038651F" w:rsidR="00E305B1">
        <w:rPr>
          <w:rFonts w:ascii="Arial" w:hAnsi="Arial" w:cs="Arial"/>
          <w:sz w:val="22"/>
          <w:szCs w:val="22"/>
        </w:rPr>
        <w:t>Policy</w:t>
      </w:r>
      <w:r w:rsidRPr="0038651F">
        <w:rPr>
          <w:rFonts w:ascii="Arial" w:hAnsi="Arial" w:cs="Arial"/>
          <w:sz w:val="22"/>
          <w:szCs w:val="22"/>
        </w:rPr>
        <w:t>.</w:t>
      </w:r>
    </w:p>
    <w:p w:rsidRPr="0038651F" w:rsidR="00DA6996" w:rsidP="00000B0B" w:rsidRDefault="00DA6996" w14:paraId="121ACEFD" w14:textId="77777777">
      <w:pPr>
        <w:ind w:left="2160" w:hanging="720"/>
        <w:jc w:val="both"/>
        <w:rPr>
          <w:rFonts w:ascii="Arial" w:hAnsi="Arial" w:cs="Arial"/>
          <w:sz w:val="22"/>
          <w:szCs w:val="22"/>
        </w:rPr>
      </w:pPr>
    </w:p>
    <w:p w:rsidRPr="0038651F" w:rsidR="00DA6996" w:rsidP="00000B0B" w:rsidRDefault="00DA6996" w14:paraId="29836F91" w14:textId="4FFC903E">
      <w:pPr>
        <w:ind w:left="2160" w:hanging="72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As respects windstorm, all tornadoes, cyclones, hurricanes, similar storms and systems of winds of violent and destructive nature, arising out of the same atmospheric disturbance within any period of seventy</w:t>
      </w:r>
      <w:r w:rsidRPr="0038651F">
        <w:rPr>
          <w:rFonts w:ascii="Arial" w:hAnsi="Arial" w:cs="Arial"/>
          <w:sz w:val="22"/>
          <w:szCs w:val="22"/>
        </w:rPr>
        <w:noBreakHyphen/>
        <w:t xml:space="preserve">two (72) consecutive hours commencing during the period of this </w:t>
      </w:r>
      <w:r w:rsidRPr="0038651F" w:rsidR="00E305B1">
        <w:rPr>
          <w:rFonts w:ascii="Arial" w:hAnsi="Arial" w:cs="Arial"/>
          <w:sz w:val="22"/>
          <w:szCs w:val="22"/>
        </w:rPr>
        <w:t>Policy</w:t>
      </w:r>
      <w:r w:rsidRPr="0038651F">
        <w:rPr>
          <w:rFonts w:ascii="Arial" w:hAnsi="Arial" w:cs="Arial"/>
          <w:sz w:val="22"/>
          <w:szCs w:val="22"/>
        </w:rPr>
        <w:t>, shall be considered one event.</w:t>
      </w:r>
    </w:p>
    <w:p w:rsidRPr="0038651F" w:rsidR="00DA6996" w:rsidP="00000B0B" w:rsidRDefault="00DA6996" w14:paraId="325BD53C" w14:textId="77777777">
      <w:pPr>
        <w:ind w:left="2160" w:hanging="720"/>
        <w:jc w:val="both"/>
        <w:rPr>
          <w:rFonts w:ascii="Arial" w:hAnsi="Arial" w:cs="Arial"/>
          <w:sz w:val="22"/>
          <w:szCs w:val="22"/>
        </w:rPr>
      </w:pPr>
    </w:p>
    <w:p w:rsidRPr="0038651F" w:rsidR="00DA6996" w:rsidP="00000B0B" w:rsidRDefault="00DA6996" w14:paraId="0810242F" w14:textId="4C531965">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Each earthquake shock, unless excluded by Paragraph 4.e. of these General Conditions, shall constitute one event hereunder, provided that, if more than one earthquake shock shall occur within any period of seventy</w:t>
      </w:r>
      <w:r w:rsidRPr="0038651F">
        <w:rPr>
          <w:rFonts w:ascii="Arial" w:hAnsi="Arial" w:cs="Arial"/>
          <w:sz w:val="22"/>
          <w:szCs w:val="22"/>
        </w:rPr>
        <w:noBreakHyphen/>
        <w:t xml:space="preserve">two (72) consecutive hours commencing during the period of this </w:t>
      </w:r>
      <w:r w:rsidRPr="0038651F" w:rsidR="00E305B1">
        <w:rPr>
          <w:rFonts w:ascii="Arial" w:hAnsi="Arial" w:cs="Arial"/>
          <w:sz w:val="22"/>
          <w:szCs w:val="22"/>
        </w:rPr>
        <w:t>Policy</w:t>
      </w:r>
      <w:r w:rsidRPr="0038651F">
        <w:rPr>
          <w:rFonts w:ascii="Arial" w:hAnsi="Arial" w:cs="Arial"/>
          <w:sz w:val="22"/>
          <w:szCs w:val="22"/>
        </w:rPr>
        <w:t>, such earthquake shocks shall be deemed to be one event within the meaning hereof.</w:t>
      </w:r>
    </w:p>
    <w:p w:rsidRPr="0038651F" w:rsidR="00DA6996" w:rsidP="00000B0B" w:rsidRDefault="00DA6996" w14:paraId="6E48DA31" w14:textId="4E23A97C">
      <w:pPr>
        <w:ind w:left="1440" w:hanging="720"/>
        <w:jc w:val="both"/>
        <w:rPr>
          <w:rFonts w:ascii="Arial" w:hAnsi="Arial" w:cs="Arial"/>
          <w:sz w:val="22"/>
          <w:szCs w:val="22"/>
        </w:rPr>
      </w:pPr>
    </w:p>
    <w:p w:rsidRPr="0038651F" w:rsidR="0084471A" w:rsidP="008C68FC" w:rsidRDefault="0084471A" w14:paraId="4929E678" w14:textId="68C9E0F1">
      <w:pPr>
        <w:ind w:left="2160" w:hanging="72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t>Each volcan</w:t>
      </w:r>
      <w:r w:rsidRPr="0038651F" w:rsidR="00DB69E1">
        <w:rPr>
          <w:rFonts w:ascii="Arial" w:hAnsi="Arial" w:cs="Arial"/>
          <w:sz w:val="22"/>
          <w:szCs w:val="22"/>
        </w:rPr>
        <w:t>ic eruption</w:t>
      </w:r>
      <w:r w:rsidRPr="0038651F">
        <w:rPr>
          <w:rFonts w:ascii="Arial" w:hAnsi="Arial" w:cs="Arial"/>
          <w:sz w:val="22"/>
          <w:szCs w:val="22"/>
        </w:rPr>
        <w:t xml:space="preserve"> (including all</w:t>
      </w:r>
      <w:r w:rsidRPr="0038651F" w:rsidR="004E6783">
        <w:rPr>
          <w:rFonts w:ascii="Arial" w:hAnsi="Arial" w:cs="Arial"/>
          <w:sz w:val="22"/>
          <w:szCs w:val="22"/>
        </w:rPr>
        <w:t xml:space="preserve"> associated fissures, flows,</w:t>
      </w:r>
      <w:r w:rsidRPr="0038651F">
        <w:rPr>
          <w:rFonts w:ascii="Arial" w:hAnsi="Arial" w:cs="Arial"/>
          <w:sz w:val="22"/>
          <w:szCs w:val="22"/>
        </w:rPr>
        <w:t xml:space="preserve"> earthqua</w:t>
      </w:r>
      <w:r w:rsidRPr="0038651F" w:rsidR="00AA52E6">
        <w:rPr>
          <w:rFonts w:ascii="Arial" w:hAnsi="Arial" w:cs="Arial"/>
          <w:sz w:val="22"/>
          <w:szCs w:val="22"/>
        </w:rPr>
        <w:t>ke</w:t>
      </w:r>
      <w:r w:rsidRPr="0038651F">
        <w:rPr>
          <w:rFonts w:ascii="Arial" w:hAnsi="Arial" w:cs="Arial"/>
          <w:sz w:val="22"/>
          <w:szCs w:val="22"/>
        </w:rPr>
        <w:t xml:space="preserve"> shocks</w:t>
      </w:r>
      <w:r w:rsidRPr="0038651F" w:rsidR="00AA52E6">
        <w:rPr>
          <w:rFonts w:ascii="Arial" w:hAnsi="Arial" w:cs="Arial"/>
          <w:sz w:val="22"/>
          <w:szCs w:val="22"/>
        </w:rPr>
        <w:t xml:space="preserve"> and/or </w:t>
      </w:r>
      <w:r w:rsidRPr="0038651F" w:rsidR="00F9209B">
        <w:rPr>
          <w:rFonts w:ascii="Arial" w:hAnsi="Arial" w:cs="Arial"/>
          <w:sz w:val="22"/>
          <w:szCs w:val="22"/>
        </w:rPr>
        <w:t xml:space="preserve">other </w:t>
      </w:r>
      <w:r w:rsidRPr="0038651F" w:rsidR="00AA52E6">
        <w:rPr>
          <w:rFonts w:ascii="Arial" w:hAnsi="Arial" w:cs="Arial"/>
          <w:sz w:val="22"/>
          <w:szCs w:val="22"/>
        </w:rPr>
        <w:t>seismic activity</w:t>
      </w:r>
      <w:r w:rsidRPr="0038651F">
        <w:rPr>
          <w:rFonts w:ascii="Arial" w:hAnsi="Arial" w:cs="Arial"/>
          <w:sz w:val="22"/>
          <w:szCs w:val="22"/>
        </w:rPr>
        <w:t>), unless excluded by Paragraph 4.e. of these General Conditions, shall constitute one event hereunder.</w:t>
      </w:r>
    </w:p>
    <w:p w:rsidRPr="0038651F" w:rsidR="0084471A" w:rsidP="00000B0B" w:rsidRDefault="0084471A" w14:paraId="1E813702" w14:textId="77777777">
      <w:pPr>
        <w:ind w:left="1440" w:hanging="720"/>
        <w:jc w:val="both"/>
        <w:rPr>
          <w:rFonts w:ascii="Arial" w:hAnsi="Arial" w:cs="Arial"/>
          <w:sz w:val="22"/>
          <w:szCs w:val="22"/>
        </w:rPr>
      </w:pPr>
    </w:p>
    <w:p w:rsidRPr="0038651F" w:rsidR="00DA6996" w:rsidP="00000B0B" w:rsidRDefault="00DA6996" w14:paraId="7BE76FB3" w14:textId="5B85C254">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 xml:space="preserve">The term "Defence Costs" shall be defined as investigation, adjustment, settlement, litigation and legal expenses, premiums on attachment or appeal bonds, and pre and post judgement interest and shall exclude all expenses for salaried employees, general retainer fees normally paid by the </w:t>
      </w:r>
      <w:r w:rsidRPr="0038651F" w:rsidR="00F74C0C">
        <w:rPr>
          <w:rFonts w:ascii="Arial" w:hAnsi="Arial" w:cs="Arial"/>
          <w:sz w:val="22"/>
          <w:szCs w:val="22"/>
        </w:rPr>
        <w:t>Insured</w:t>
      </w:r>
      <w:r w:rsidRPr="0038651F">
        <w:rPr>
          <w:rFonts w:ascii="Arial" w:hAnsi="Arial" w:cs="Arial"/>
          <w:sz w:val="22"/>
          <w:szCs w:val="22"/>
        </w:rPr>
        <w:t xml:space="preserve"> and office expenses of the </w:t>
      </w:r>
      <w:r w:rsidRPr="0038651F" w:rsidR="00F74C0C">
        <w:rPr>
          <w:rFonts w:ascii="Arial" w:hAnsi="Arial" w:cs="Arial"/>
          <w:sz w:val="22"/>
          <w:szCs w:val="22"/>
        </w:rPr>
        <w:t>Insured</w:t>
      </w:r>
      <w:r w:rsidRPr="0038651F">
        <w:rPr>
          <w:rFonts w:ascii="Arial" w:hAnsi="Arial" w:cs="Arial"/>
          <w:sz w:val="22"/>
          <w:szCs w:val="22"/>
        </w:rPr>
        <w:t>.</w:t>
      </w:r>
    </w:p>
    <w:p w:rsidRPr="0038651F" w:rsidR="00DA6996" w:rsidP="00000B0B" w:rsidRDefault="00DA6996" w14:paraId="78B5276D" w14:textId="77777777">
      <w:pPr>
        <w:tabs>
          <w:tab w:val="left" w:pos="-720"/>
        </w:tabs>
        <w:jc w:val="both"/>
        <w:rPr>
          <w:rFonts w:ascii="Arial" w:hAnsi="Arial" w:cs="Arial"/>
          <w:sz w:val="22"/>
          <w:szCs w:val="22"/>
        </w:rPr>
      </w:pPr>
    </w:p>
    <w:p w:rsidRPr="0038651F" w:rsidR="00DA6996" w:rsidP="00000B0B" w:rsidRDefault="00DA6996" w14:paraId="58B6751C" w14:textId="77777777">
      <w:pPr>
        <w:tabs>
          <w:tab w:val="left" w:pos="-720"/>
        </w:tabs>
        <w:jc w:val="both"/>
        <w:rPr>
          <w:rFonts w:ascii="Arial" w:hAnsi="Arial" w:cs="Arial"/>
          <w:sz w:val="22"/>
          <w:szCs w:val="22"/>
        </w:rPr>
      </w:pPr>
      <w:r w:rsidRPr="0038651F">
        <w:rPr>
          <w:rFonts w:ascii="Arial" w:hAnsi="Arial" w:cs="Arial"/>
          <w:b/>
          <w:sz w:val="22"/>
          <w:szCs w:val="22"/>
        </w:rPr>
        <w:t>15.</w:t>
      </w:r>
      <w:r w:rsidRPr="0038651F">
        <w:rPr>
          <w:rFonts w:ascii="Arial" w:hAnsi="Arial" w:cs="Arial"/>
          <w:sz w:val="22"/>
          <w:szCs w:val="22"/>
        </w:rPr>
        <w:tab/>
      </w:r>
      <w:r w:rsidRPr="0038651F">
        <w:rPr>
          <w:rFonts w:ascii="Arial" w:hAnsi="Arial" w:cs="Arial"/>
          <w:b/>
          <w:sz w:val="22"/>
          <w:szCs w:val="22"/>
        </w:rPr>
        <w:t>WARRANTIES</w:t>
      </w:r>
    </w:p>
    <w:p w:rsidRPr="0038651F" w:rsidR="00DA6996" w:rsidP="00000B0B" w:rsidRDefault="00DA6996" w14:paraId="6AB79E64" w14:textId="77777777">
      <w:pPr>
        <w:ind w:left="1440" w:hanging="720"/>
        <w:jc w:val="both"/>
        <w:rPr>
          <w:rFonts w:ascii="Arial" w:hAnsi="Arial" w:cs="Arial"/>
          <w:sz w:val="22"/>
          <w:szCs w:val="22"/>
        </w:rPr>
      </w:pPr>
    </w:p>
    <w:p w:rsidRPr="0038651F" w:rsidR="00DA6996" w:rsidP="00000B0B" w:rsidRDefault="00DA6996" w14:paraId="21445FC3" w14:textId="037A607F">
      <w:pPr>
        <w:ind w:left="144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xml:space="preserve">It is warranted that where the </w:t>
      </w:r>
      <w:r w:rsidRPr="0038651F" w:rsidR="00F74C0C">
        <w:rPr>
          <w:rFonts w:ascii="Arial" w:hAnsi="Arial" w:cs="Arial"/>
          <w:sz w:val="22"/>
          <w:szCs w:val="22"/>
        </w:rPr>
        <w:t>Insured</w:t>
      </w:r>
      <w:r w:rsidRPr="0038651F">
        <w:rPr>
          <w:rFonts w:ascii="Arial" w:hAnsi="Arial" w:cs="Arial"/>
          <w:sz w:val="22"/>
          <w:szCs w:val="22"/>
        </w:rPr>
        <w:t xml:space="preserve"> is the operator or joint operator on any </w:t>
      </w:r>
      <w:r w:rsidRPr="0038651F" w:rsidR="000765B6">
        <w:rPr>
          <w:rFonts w:ascii="Arial" w:hAnsi="Arial" w:cs="Arial"/>
          <w:sz w:val="22"/>
          <w:szCs w:val="22"/>
        </w:rPr>
        <w:t xml:space="preserve">Well Insured </w:t>
      </w:r>
      <w:r w:rsidRPr="0038651F">
        <w:rPr>
          <w:rFonts w:ascii="Arial" w:hAnsi="Arial" w:cs="Arial"/>
          <w:sz w:val="22"/>
          <w:szCs w:val="22"/>
        </w:rPr>
        <w:t xml:space="preserve">being drilled, </w:t>
      </w:r>
      <w:r w:rsidRPr="0038651F" w:rsidR="000765B6">
        <w:rPr>
          <w:rFonts w:ascii="Arial" w:hAnsi="Arial" w:cs="Arial"/>
          <w:sz w:val="22"/>
          <w:szCs w:val="22"/>
        </w:rPr>
        <w:t xml:space="preserve">completed, </w:t>
      </w:r>
      <w:r w:rsidRPr="0038651F" w:rsidR="0045477A">
        <w:rPr>
          <w:rFonts w:ascii="Arial" w:hAnsi="Arial" w:cs="Arial"/>
          <w:sz w:val="22"/>
          <w:szCs w:val="22"/>
        </w:rPr>
        <w:t>worked ov</w:t>
      </w:r>
      <w:r w:rsidRPr="00570E4E" w:rsidR="0045477A">
        <w:rPr>
          <w:rFonts w:ascii="Arial" w:hAnsi="Arial" w:cs="Arial"/>
          <w:sz w:val="22"/>
          <w:szCs w:val="22"/>
        </w:rPr>
        <w:t xml:space="preserve">er, </w:t>
      </w:r>
      <w:r w:rsidRPr="00570E4E">
        <w:rPr>
          <w:rFonts w:ascii="Arial" w:hAnsi="Arial" w:cs="Arial"/>
          <w:sz w:val="22"/>
          <w:szCs w:val="22"/>
        </w:rPr>
        <w:t>deepened</w:t>
      </w:r>
      <w:r w:rsidRPr="0038651F" w:rsidR="00AE7678">
        <w:rPr>
          <w:rFonts w:ascii="Arial" w:hAnsi="Arial" w:cs="Arial"/>
          <w:sz w:val="22"/>
          <w:szCs w:val="22"/>
        </w:rPr>
        <w:t>, lengthened,</w:t>
      </w:r>
      <w:r w:rsidRPr="0038651F">
        <w:rPr>
          <w:rFonts w:ascii="Arial" w:hAnsi="Arial" w:cs="Arial"/>
          <w:sz w:val="22"/>
          <w:szCs w:val="22"/>
        </w:rPr>
        <w:t xml:space="preserve"> </w:t>
      </w:r>
      <w:r w:rsidRPr="0038651F" w:rsidR="00A33842">
        <w:rPr>
          <w:rFonts w:ascii="Arial" w:hAnsi="Arial" w:cs="Arial"/>
          <w:sz w:val="22"/>
          <w:szCs w:val="22"/>
        </w:rPr>
        <w:t xml:space="preserve">and/or </w:t>
      </w:r>
      <w:r w:rsidRPr="0038651F" w:rsidR="00887D31">
        <w:rPr>
          <w:rFonts w:ascii="Arial" w:hAnsi="Arial" w:cs="Arial"/>
          <w:sz w:val="22"/>
          <w:szCs w:val="22"/>
        </w:rPr>
        <w:t>plugged</w:t>
      </w:r>
      <w:r w:rsidRPr="0038651F" w:rsidR="00CF4387">
        <w:rPr>
          <w:rFonts w:ascii="Arial" w:hAnsi="Arial" w:cs="Arial"/>
          <w:sz w:val="22"/>
          <w:szCs w:val="22"/>
        </w:rPr>
        <w:t xml:space="preserve"> and abandoned</w:t>
      </w:r>
      <w:r w:rsidRPr="0038651F">
        <w:rPr>
          <w:rFonts w:ascii="Arial" w:hAnsi="Arial" w:cs="Arial"/>
          <w:sz w:val="22"/>
          <w:szCs w:val="22"/>
        </w:rPr>
        <w:t>, a blowout preventer(s) of standard make will, when in accordance with all regulations, requirements and normal and customary practices in the industry, be set on surface casing or on the wellhead and installed and tested in accordance with usual practice.</w:t>
      </w:r>
    </w:p>
    <w:p w:rsidRPr="0038651F" w:rsidR="00DA6996" w:rsidP="00000B0B" w:rsidRDefault="00DA6996" w14:paraId="571A71DD" w14:textId="77777777">
      <w:pPr>
        <w:ind w:left="1440"/>
        <w:jc w:val="both"/>
        <w:rPr>
          <w:rFonts w:ascii="Arial" w:hAnsi="Arial" w:cs="Arial"/>
          <w:sz w:val="22"/>
          <w:szCs w:val="22"/>
        </w:rPr>
      </w:pPr>
    </w:p>
    <w:p w:rsidRPr="0038651F" w:rsidR="00DA6996" w:rsidP="00000B0B" w:rsidRDefault="00DA6996" w14:paraId="2C8F03B4" w14:textId="4BB7719A">
      <w:pPr>
        <w:ind w:left="1440"/>
        <w:jc w:val="both"/>
        <w:rPr>
          <w:rFonts w:ascii="Arial" w:hAnsi="Arial" w:cs="Arial"/>
          <w:sz w:val="22"/>
          <w:szCs w:val="22"/>
        </w:rPr>
      </w:pPr>
      <w:r w:rsidRPr="0038651F">
        <w:rPr>
          <w:rFonts w:ascii="Arial" w:hAnsi="Arial" w:cs="Arial"/>
          <w:sz w:val="22"/>
          <w:szCs w:val="22"/>
        </w:rPr>
        <w:t xml:space="preserve">When the </w:t>
      </w:r>
      <w:r w:rsidRPr="0038651F" w:rsidR="00F74C0C">
        <w:rPr>
          <w:rFonts w:ascii="Arial" w:hAnsi="Arial" w:cs="Arial"/>
          <w:sz w:val="22"/>
          <w:szCs w:val="22"/>
        </w:rPr>
        <w:t>Insured</w:t>
      </w:r>
      <w:r w:rsidRPr="0038651F">
        <w:rPr>
          <w:rFonts w:ascii="Arial" w:hAnsi="Arial" w:cs="Arial"/>
          <w:sz w:val="22"/>
          <w:szCs w:val="22"/>
        </w:rPr>
        <w:t xml:space="preserve"> is a non</w:t>
      </w:r>
      <w:r w:rsidRPr="0038651F">
        <w:rPr>
          <w:rFonts w:ascii="Arial" w:hAnsi="Arial" w:cs="Arial"/>
          <w:sz w:val="22"/>
          <w:szCs w:val="22"/>
        </w:rPr>
        <w:noBreakHyphen/>
        <w:t xml:space="preserve">operator on any </w:t>
      </w:r>
      <w:r w:rsidRPr="0038651F" w:rsidR="008638C7">
        <w:rPr>
          <w:rFonts w:ascii="Arial" w:hAnsi="Arial" w:cs="Arial"/>
          <w:sz w:val="22"/>
          <w:szCs w:val="22"/>
        </w:rPr>
        <w:t>Well Insured</w:t>
      </w:r>
      <w:r w:rsidRPr="0038651F">
        <w:rPr>
          <w:rFonts w:ascii="Arial" w:hAnsi="Arial" w:cs="Arial"/>
          <w:sz w:val="22"/>
          <w:szCs w:val="22"/>
        </w:rPr>
        <w:t xml:space="preserve">, </w:t>
      </w:r>
      <w:r w:rsidRPr="0038651F" w:rsidR="00887D31">
        <w:rPr>
          <w:rFonts w:ascii="Arial" w:hAnsi="Arial" w:cs="Arial"/>
          <w:sz w:val="22"/>
          <w:szCs w:val="22"/>
        </w:rPr>
        <w:t xml:space="preserve">the </w:t>
      </w:r>
      <w:r w:rsidRPr="0038651F" w:rsidR="00F74C0C">
        <w:rPr>
          <w:rFonts w:ascii="Arial" w:hAnsi="Arial" w:cs="Arial"/>
          <w:sz w:val="22"/>
          <w:szCs w:val="22"/>
        </w:rPr>
        <w:t>Insured</w:t>
      </w:r>
      <w:r w:rsidRPr="0038651F">
        <w:rPr>
          <w:rFonts w:ascii="Arial" w:hAnsi="Arial" w:cs="Arial"/>
          <w:sz w:val="22"/>
          <w:szCs w:val="22"/>
        </w:rPr>
        <w:t xml:space="preserve"> will endeavour to see that the operator complies with the warranties set out in this Paragraph 15.a.</w:t>
      </w:r>
    </w:p>
    <w:p w:rsidRPr="0038651F" w:rsidR="00DA6996" w:rsidP="00000B0B" w:rsidRDefault="00DA6996" w14:paraId="058DD0C2" w14:textId="77777777">
      <w:pPr>
        <w:ind w:left="1440" w:hanging="720"/>
        <w:jc w:val="both"/>
        <w:rPr>
          <w:rFonts w:ascii="Arial" w:hAnsi="Arial" w:cs="Arial"/>
          <w:sz w:val="22"/>
          <w:szCs w:val="22"/>
        </w:rPr>
      </w:pPr>
    </w:p>
    <w:p w:rsidRPr="0038651F" w:rsidR="00DA6996" w:rsidP="00000B0B" w:rsidRDefault="00DA6996" w14:paraId="2C8E5714" w14:textId="578DFD55">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 xml:space="preserve">It is further warranted that the </w:t>
      </w:r>
      <w:r w:rsidRPr="0038651F" w:rsidR="00F74C0C">
        <w:rPr>
          <w:rFonts w:ascii="Arial" w:hAnsi="Arial" w:cs="Arial"/>
          <w:sz w:val="22"/>
          <w:szCs w:val="22"/>
        </w:rPr>
        <w:t>Insured</w:t>
      </w:r>
      <w:r w:rsidRPr="0038651F">
        <w:rPr>
          <w:rFonts w:ascii="Arial" w:hAnsi="Arial" w:cs="Arial"/>
          <w:sz w:val="22"/>
          <w:szCs w:val="22"/>
        </w:rPr>
        <w:t xml:space="preserve"> will use every endeavour to ensure that they and/or </w:t>
      </w:r>
      <w:r w:rsidRPr="0038651F" w:rsidR="00780573">
        <w:rPr>
          <w:rFonts w:ascii="Arial" w:hAnsi="Arial" w:cs="Arial"/>
          <w:sz w:val="22"/>
          <w:szCs w:val="22"/>
        </w:rPr>
        <w:t xml:space="preserve">all of </w:t>
      </w:r>
      <w:r w:rsidRPr="0038651F">
        <w:rPr>
          <w:rFonts w:ascii="Arial" w:hAnsi="Arial" w:cs="Arial"/>
          <w:sz w:val="22"/>
          <w:szCs w:val="22"/>
        </w:rPr>
        <w:t>their contractors</w:t>
      </w:r>
      <w:r w:rsidRPr="0038651F" w:rsidR="00780573">
        <w:rPr>
          <w:rFonts w:ascii="Arial" w:hAnsi="Arial" w:cs="Arial"/>
          <w:sz w:val="22"/>
          <w:szCs w:val="22"/>
        </w:rPr>
        <w:t xml:space="preserve"> of any tier</w:t>
      </w:r>
      <w:r w:rsidRPr="0038651F">
        <w:rPr>
          <w:rFonts w:ascii="Arial" w:hAnsi="Arial" w:cs="Arial"/>
          <w:sz w:val="22"/>
          <w:szCs w:val="22"/>
        </w:rPr>
        <w:t xml:space="preserve"> comply with all regulations and </w:t>
      </w:r>
      <w:r w:rsidRPr="0038651F">
        <w:rPr>
          <w:rFonts w:ascii="Arial" w:hAnsi="Arial" w:cs="Arial"/>
          <w:sz w:val="22"/>
          <w:szCs w:val="22"/>
        </w:rPr>
        <w:lastRenderedPageBreak/>
        <w:t xml:space="preserve">requirements in respect of fitting storm chokes and other equipment to minimise damage or pollution, and that all equipment (including drilling </w:t>
      </w:r>
      <w:r w:rsidRPr="0038651F" w:rsidR="00493BBE">
        <w:rPr>
          <w:rFonts w:ascii="Arial" w:hAnsi="Arial" w:cs="Arial"/>
          <w:sz w:val="22"/>
          <w:szCs w:val="22"/>
        </w:rPr>
        <w:t xml:space="preserve">rigs </w:t>
      </w:r>
      <w:r w:rsidRPr="0038651F">
        <w:rPr>
          <w:rFonts w:ascii="Arial" w:hAnsi="Arial" w:cs="Arial"/>
          <w:sz w:val="22"/>
          <w:szCs w:val="22"/>
        </w:rPr>
        <w:t>and/or workover rigs</w:t>
      </w:r>
      <w:r w:rsidRPr="0038651F" w:rsidR="00D115DD">
        <w:rPr>
          <w:rFonts w:ascii="Arial" w:hAnsi="Arial" w:cs="Arial"/>
          <w:sz w:val="22"/>
          <w:szCs w:val="22"/>
        </w:rPr>
        <w:t xml:space="preserve"> and/or unit</w:t>
      </w:r>
      <w:r w:rsidRPr="0038651F" w:rsidR="00493BBE">
        <w:rPr>
          <w:rFonts w:ascii="Arial" w:hAnsi="Arial" w:cs="Arial"/>
          <w:sz w:val="22"/>
          <w:szCs w:val="22"/>
        </w:rPr>
        <w:t>s</w:t>
      </w:r>
      <w:r w:rsidRPr="0038651F">
        <w:rPr>
          <w:rFonts w:ascii="Arial" w:hAnsi="Arial" w:cs="Arial"/>
          <w:sz w:val="22"/>
          <w:szCs w:val="22"/>
        </w:rPr>
        <w:t>) will be manned by properly certified personnel where required by regulatory authorities.</w:t>
      </w:r>
    </w:p>
    <w:p w:rsidRPr="0038651F" w:rsidR="002B05AC" w:rsidP="00000B0B" w:rsidRDefault="002B05AC" w14:paraId="235AD467" w14:textId="77777777">
      <w:pPr>
        <w:ind w:left="1440" w:hanging="720"/>
        <w:jc w:val="both"/>
        <w:rPr>
          <w:rFonts w:ascii="Arial" w:hAnsi="Arial" w:cs="Arial"/>
          <w:sz w:val="22"/>
          <w:szCs w:val="22"/>
        </w:rPr>
      </w:pPr>
    </w:p>
    <w:p w:rsidRPr="0038651F" w:rsidR="00DF1E18" w:rsidP="00000B0B" w:rsidRDefault="00DA6996" w14:paraId="54A16BE6" w14:textId="7D3C7E4A">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It is further warranted that in the event of a</w:t>
      </w:r>
      <w:r w:rsidRPr="0038651F" w:rsidR="006913B9">
        <w:rPr>
          <w:rFonts w:ascii="Arial" w:hAnsi="Arial" w:cs="Arial"/>
          <w:sz w:val="22"/>
          <w:szCs w:val="22"/>
        </w:rPr>
        <w:t>n</w:t>
      </w:r>
      <w:r w:rsidRPr="0038651F">
        <w:rPr>
          <w:rFonts w:ascii="Arial" w:hAnsi="Arial" w:cs="Arial"/>
          <w:sz w:val="22"/>
          <w:szCs w:val="22"/>
        </w:rPr>
        <w:t xml:space="preserve"> escape or flow of drilling fluid, oil, gas or water, the </w:t>
      </w:r>
      <w:r w:rsidRPr="0038651F" w:rsidR="00F74C0C">
        <w:rPr>
          <w:rFonts w:ascii="Arial" w:hAnsi="Arial" w:cs="Arial"/>
          <w:sz w:val="22"/>
          <w:szCs w:val="22"/>
        </w:rPr>
        <w:t>Insured</w:t>
      </w:r>
      <w:r w:rsidRPr="0038651F">
        <w:rPr>
          <w:rFonts w:ascii="Arial" w:hAnsi="Arial" w:cs="Arial"/>
          <w:sz w:val="22"/>
          <w:szCs w:val="22"/>
        </w:rPr>
        <w:t xml:space="preserve"> will use every endeavour to stop the escape or flow</w:t>
      </w:r>
      <w:r w:rsidRPr="0038651F" w:rsidR="00E56EF2">
        <w:rPr>
          <w:rFonts w:ascii="Arial" w:hAnsi="Arial" w:cs="Arial"/>
          <w:sz w:val="22"/>
          <w:szCs w:val="22"/>
        </w:rPr>
        <w:t xml:space="preserve"> in order to prevent an Occurrence</w:t>
      </w:r>
      <w:r w:rsidRPr="0038651F">
        <w:rPr>
          <w:rFonts w:ascii="Arial" w:hAnsi="Arial" w:cs="Arial"/>
          <w:sz w:val="22"/>
          <w:szCs w:val="22"/>
        </w:rPr>
        <w:t>.</w:t>
      </w:r>
    </w:p>
    <w:p w:rsidRPr="0038651F" w:rsidR="00DA6996" w:rsidP="00000B0B" w:rsidRDefault="00DA6996" w14:paraId="423761D0" w14:textId="44D904FE">
      <w:pPr>
        <w:ind w:left="1440" w:hanging="720"/>
        <w:jc w:val="both"/>
        <w:rPr>
          <w:rFonts w:ascii="Arial" w:hAnsi="Arial" w:cs="Arial"/>
          <w:sz w:val="22"/>
          <w:szCs w:val="22"/>
        </w:rPr>
      </w:pPr>
    </w:p>
    <w:p w:rsidRPr="0038651F" w:rsidR="00DA6996" w:rsidP="00000B0B" w:rsidRDefault="00DF1E18" w14:paraId="61B03C68" w14:textId="0968B434">
      <w:pPr>
        <w:ind w:left="1440" w:hanging="720"/>
        <w:jc w:val="both"/>
        <w:rPr>
          <w:rFonts w:ascii="Arial" w:hAnsi="Arial" w:cs="Arial"/>
          <w:sz w:val="22"/>
          <w:szCs w:val="22"/>
        </w:rPr>
      </w:pPr>
      <w:r w:rsidRPr="0038651F">
        <w:rPr>
          <w:rFonts w:ascii="Arial" w:hAnsi="Arial" w:cs="Arial"/>
          <w:sz w:val="22"/>
          <w:szCs w:val="22"/>
        </w:rPr>
        <w:t>d.</w:t>
      </w:r>
      <w:r w:rsidRPr="0038651F">
        <w:rPr>
          <w:rFonts w:ascii="Arial" w:hAnsi="Arial" w:cs="Arial"/>
          <w:sz w:val="22"/>
          <w:szCs w:val="22"/>
        </w:rPr>
        <w:tab/>
        <w:t xml:space="preserve">It is further warranted that in the event of a well becoming out of control, the </w:t>
      </w:r>
      <w:r w:rsidRPr="0038651F" w:rsidR="00F74C0C">
        <w:rPr>
          <w:rFonts w:ascii="Arial" w:hAnsi="Arial" w:cs="Arial"/>
          <w:sz w:val="22"/>
          <w:szCs w:val="22"/>
        </w:rPr>
        <w:t>Insured</w:t>
      </w:r>
      <w:r w:rsidRPr="0038651F">
        <w:rPr>
          <w:rFonts w:ascii="Arial" w:hAnsi="Arial" w:cs="Arial"/>
          <w:sz w:val="22"/>
          <w:szCs w:val="22"/>
        </w:rPr>
        <w:t xml:space="preserve"> will use every endeavour to control the well to mitigate the Occurrence.</w:t>
      </w:r>
    </w:p>
    <w:p w:rsidRPr="0038651F" w:rsidR="00DF1E18" w:rsidP="00000B0B" w:rsidRDefault="00DF1E18" w14:paraId="161378A4" w14:textId="2B9FD8C1">
      <w:pPr>
        <w:ind w:left="1440" w:hanging="720"/>
        <w:jc w:val="both"/>
        <w:rPr>
          <w:rFonts w:ascii="Arial" w:hAnsi="Arial" w:cs="Arial"/>
          <w:sz w:val="22"/>
          <w:szCs w:val="22"/>
        </w:rPr>
      </w:pPr>
    </w:p>
    <w:p w:rsidR="00182528" w:rsidP="00DF1E18" w:rsidRDefault="00DF1E18" w14:paraId="1716C511" w14:textId="0A55FBED">
      <w:pPr>
        <w:ind w:left="1440" w:hanging="731"/>
        <w:jc w:val="both"/>
        <w:rPr>
          <w:rFonts w:ascii="Arial" w:hAnsi="Arial" w:cs="Arial"/>
          <w:sz w:val="22"/>
          <w:szCs w:val="22"/>
        </w:rPr>
      </w:pPr>
      <w:r w:rsidRPr="0038651F">
        <w:rPr>
          <w:rFonts w:ascii="Arial" w:hAnsi="Arial" w:cs="Arial"/>
          <w:sz w:val="22"/>
          <w:szCs w:val="22"/>
        </w:rPr>
        <w:t>e.</w:t>
      </w:r>
      <w:r w:rsidRPr="0038651F">
        <w:rPr>
          <w:rFonts w:ascii="Arial" w:hAnsi="Arial" w:cs="Arial"/>
          <w:sz w:val="22"/>
          <w:szCs w:val="22"/>
        </w:rPr>
        <w:tab/>
      </w:r>
      <w:r w:rsidRPr="0038651F" w:rsidR="00DA6996">
        <w:rPr>
          <w:rFonts w:ascii="Arial" w:hAnsi="Arial" w:cs="Arial"/>
          <w:sz w:val="22"/>
          <w:szCs w:val="22"/>
        </w:rPr>
        <w:t xml:space="preserve">It is understood and agreed that all </w:t>
      </w:r>
      <w:r w:rsidRPr="0038651F" w:rsidR="00A10277">
        <w:rPr>
          <w:rFonts w:ascii="Arial" w:hAnsi="Arial" w:cs="Arial"/>
          <w:sz w:val="22"/>
          <w:szCs w:val="22"/>
        </w:rPr>
        <w:t xml:space="preserve">Wells Insured </w:t>
      </w:r>
      <w:r w:rsidRPr="0038651F" w:rsidR="00DA6996">
        <w:rPr>
          <w:rFonts w:ascii="Arial" w:hAnsi="Arial" w:cs="Arial"/>
          <w:sz w:val="22"/>
          <w:szCs w:val="22"/>
        </w:rPr>
        <w:t xml:space="preserve">hereunder as defined in Paragraph 14.a. of these General Conditions for which the named </w:t>
      </w:r>
      <w:r w:rsidRPr="0038651F" w:rsidR="00F74C0C">
        <w:rPr>
          <w:rFonts w:ascii="Arial" w:hAnsi="Arial" w:cs="Arial"/>
          <w:sz w:val="22"/>
          <w:szCs w:val="22"/>
        </w:rPr>
        <w:t>Insured</w:t>
      </w:r>
      <w:r w:rsidRPr="0038651F" w:rsidR="00DA6996">
        <w:rPr>
          <w:rFonts w:ascii="Arial" w:hAnsi="Arial" w:cs="Arial"/>
          <w:sz w:val="22"/>
          <w:szCs w:val="22"/>
        </w:rPr>
        <w:t xml:space="preserve"> is the operator, or where the named </w:t>
      </w:r>
      <w:r w:rsidRPr="0038651F" w:rsidR="00F74C0C">
        <w:rPr>
          <w:rFonts w:ascii="Arial" w:hAnsi="Arial" w:cs="Arial"/>
          <w:sz w:val="22"/>
          <w:szCs w:val="22"/>
        </w:rPr>
        <w:t>Insured</w:t>
      </w:r>
      <w:r w:rsidRPr="0038651F" w:rsidR="00DA6996">
        <w:rPr>
          <w:rFonts w:ascii="Arial" w:hAnsi="Arial" w:cs="Arial"/>
          <w:sz w:val="22"/>
          <w:szCs w:val="22"/>
        </w:rPr>
        <w:t xml:space="preserve"> has a non</w:t>
      </w:r>
      <w:r w:rsidRPr="0038651F" w:rsidR="00DA6996">
        <w:rPr>
          <w:rFonts w:ascii="Arial" w:hAnsi="Arial" w:cs="Arial"/>
          <w:sz w:val="22"/>
          <w:szCs w:val="22"/>
        </w:rPr>
        <w:noBreakHyphen/>
        <w:t xml:space="preserve">operating interest but is responsible for insurance, shall be insured hereunder for not less than the named </w:t>
      </w:r>
      <w:r w:rsidRPr="0038651F" w:rsidR="00F74C0C">
        <w:rPr>
          <w:rFonts w:ascii="Arial" w:hAnsi="Arial" w:cs="Arial"/>
          <w:sz w:val="22"/>
          <w:szCs w:val="22"/>
        </w:rPr>
        <w:t>Insured</w:t>
      </w:r>
      <w:r w:rsidRPr="0038651F" w:rsidR="00DA6996">
        <w:rPr>
          <w:rFonts w:ascii="Arial" w:hAnsi="Arial" w:cs="Arial"/>
          <w:sz w:val="22"/>
          <w:szCs w:val="22"/>
        </w:rPr>
        <w:t>'s percentage interest therein.</w:t>
      </w:r>
    </w:p>
    <w:p w:rsidR="00C41707" w:rsidP="00DF1E18" w:rsidRDefault="00C41707" w14:paraId="1FAE5EC8" w14:textId="4CE07F75">
      <w:pPr>
        <w:ind w:left="1440" w:hanging="731"/>
        <w:jc w:val="both"/>
        <w:rPr>
          <w:rFonts w:ascii="Arial" w:hAnsi="Arial" w:cs="Arial"/>
          <w:sz w:val="22"/>
          <w:szCs w:val="22"/>
        </w:rPr>
      </w:pPr>
    </w:p>
    <w:p w:rsidR="00C41707" w:rsidP="00222715" w:rsidRDefault="00C41707" w14:paraId="5B869334" w14:textId="7DBF3E37">
      <w:pPr>
        <w:pStyle w:val="BodyTextIndent"/>
        <w:tabs>
          <w:tab w:val="clear" w:pos="720"/>
          <w:tab w:val="left" w:pos="-720"/>
        </w:tabs>
        <w:rPr>
          <w:rFonts w:cs="Arial"/>
          <w:szCs w:val="22"/>
        </w:rPr>
      </w:pPr>
      <w:r>
        <w:rPr>
          <w:rFonts w:cs="Arial"/>
          <w:szCs w:val="22"/>
        </w:rPr>
        <w:tab/>
        <w:t xml:space="preserve">In the event of a breach of any of the warranties </w:t>
      </w:r>
      <w:r w:rsidR="007A4882">
        <w:rPr>
          <w:rFonts w:cs="Arial"/>
          <w:szCs w:val="22"/>
        </w:rPr>
        <w:t>stipulated</w:t>
      </w:r>
      <w:r>
        <w:rPr>
          <w:rFonts w:cs="Arial"/>
          <w:szCs w:val="22"/>
        </w:rPr>
        <w:t xml:space="preserve"> in </w:t>
      </w:r>
      <w:r w:rsidR="002525D7">
        <w:rPr>
          <w:rFonts w:cs="Arial"/>
          <w:szCs w:val="22"/>
        </w:rPr>
        <w:t xml:space="preserve">this </w:t>
      </w:r>
      <w:r>
        <w:rPr>
          <w:rFonts w:cs="Arial"/>
          <w:szCs w:val="22"/>
        </w:rPr>
        <w:t>Clause 15</w:t>
      </w:r>
      <w:r w:rsidR="002525D7">
        <w:rPr>
          <w:rFonts w:cs="Arial"/>
          <w:szCs w:val="22"/>
        </w:rPr>
        <w:t>.</w:t>
      </w:r>
      <w:r>
        <w:rPr>
          <w:rFonts w:cs="Arial"/>
          <w:szCs w:val="22"/>
        </w:rPr>
        <w:t xml:space="preserve">, </w:t>
      </w:r>
      <w:r w:rsidR="00000BE7">
        <w:rPr>
          <w:rFonts w:cs="Arial"/>
          <w:szCs w:val="22"/>
        </w:rPr>
        <w:t>Underwriters shall be discharged irrevocably from liability under this Policy</w:t>
      </w:r>
      <w:r w:rsidR="00222715">
        <w:rPr>
          <w:rFonts w:cs="Arial"/>
          <w:szCs w:val="22"/>
        </w:rPr>
        <w:t xml:space="preserve"> </w:t>
      </w:r>
      <w:r w:rsidR="00000BE7">
        <w:rPr>
          <w:rFonts w:cs="Arial"/>
          <w:szCs w:val="22"/>
        </w:rPr>
        <w:t>from the date of the breach of the warranty</w:t>
      </w:r>
      <w:r w:rsidR="00222715">
        <w:rPr>
          <w:rFonts w:cs="Arial"/>
          <w:szCs w:val="22"/>
        </w:rPr>
        <w:t xml:space="preserve"> </w:t>
      </w:r>
      <w:r w:rsidR="00DC4D3A">
        <w:rPr>
          <w:rFonts w:cs="Arial"/>
          <w:szCs w:val="22"/>
        </w:rPr>
        <w:t>for</w:t>
      </w:r>
      <w:r w:rsidR="00222715">
        <w:rPr>
          <w:rFonts w:cs="Arial"/>
          <w:szCs w:val="22"/>
        </w:rPr>
        <w:t xml:space="preserve"> any loss, damage, liability or expense caused or contributed to by the breach</w:t>
      </w:r>
      <w:r w:rsidR="00000BE7">
        <w:rPr>
          <w:rFonts w:cs="Arial"/>
          <w:szCs w:val="22"/>
        </w:rPr>
        <w:t xml:space="preserve">. </w:t>
      </w:r>
    </w:p>
    <w:p w:rsidRPr="0038651F" w:rsidR="00DA6996" w:rsidP="00000B0B" w:rsidRDefault="00DA6996" w14:paraId="4216A37E" w14:textId="77777777">
      <w:pPr>
        <w:jc w:val="both"/>
        <w:rPr>
          <w:rFonts w:ascii="Arial" w:hAnsi="Arial" w:cs="Arial"/>
          <w:sz w:val="22"/>
          <w:szCs w:val="22"/>
        </w:rPr>
      </w:pPr>
    </w:p>
    <w:p w:rsidRPr="0038651F" w:rsidR="00DA6996" w:rsidP="00000B0B" w:rsidRDefault="00DA6996" w14:paraId="798AEF63" w14:textId="77777777">
      <w:pPr>
        <w:jc w:val="both"/>
        <w:rPr>
          <w:rFonts w:ascii="Arial" w:hAnsi="Arial" w:cs="Arial"/>
          <w:sz w:val="22"/>
          <w:szCs w:val="22"/>
        </w:rPr>
      </w:pPr>
      <w:r w:rsidRPr="0038651F">
        <w:rPr>
          <w:rFonts w:ascii="Arial" w:hAnsi="Arial" w:cs="Arial"/>
          <w:b/>
          <w:sz w:val="22"/>
          <w:szCs w:val="22"/>
        </w:rPr>
        <w:t>16.</w:t>
      </w:r>
      <w:r w:rsidRPr="0038651F">
        <w:rPr>
          <w:rFonts w:ascii="Arial" w:hAnsi="Arial" w:cs="Arial"/>
          <w:sz w:val="22"/>
          <w:szCs w:val="22"/>
        </w:rPr>
        <w:tab/>
      </w:r>
      <w:r w:rsidRPr="0038651F">
        <w:rPr>
          <w:rFonts w:ascii="Arial" w:hAnsi="Arial" w:cs="Arial"/>
          <w:b/>
          <w:sz w:val="22"/>
          <w:szCs w:val="22"/>
        </w:rPr>
        <w:t>ATTACHMENT AND TERMINATION OF COVERAGE</w:t>
      </w:r>
    </w:p>
    <w:p w:rsidRPr="0038651F" w:rsidR="00DA6996" w:rsidP="00000B0B" w:rsidRDefault="00DA6996" w14:paraId="620EA844" w14:textId="77777777">
      <w:pPr>
        <w:ind w:left="720"/>
        <w:jc w:val="both"/>
        <w:rPr>
          <w:rFonts w:ascii="Arial" w:hAnsi="Arial" w:cs="Arial"/>
          <w:sz w:val="22"/>
          <w:szCs w:val="22"/>
        </w:rPr>
      </w:pPr>
    </w:p>
    <w:p w:rsidRPr="0038651F" w:rsidR="00DA6996" w:rsidP="00000B0B" w:rsidRDefault="00DA6996" w14:paraId="675A29EB" w14:textId="77777777">
      <w:pPr>
        <w:ind w:left="720"/>
        <w:jc w:val="both"/>
        <w:rPr>
          <w:rFonts w:ascii="Arial" w:hAnsi="Arial" w:cs="Arial"/>
          <w:b/>
          <w:sz w:val="22"/>
          <w:szCs w:val="22"/>
        </w:rPr>
      </w:pPr>
      <w:r w:rsidRPr="0038651F">
        <w:rPr>
          <w:rFonts w:ascii="Arial" w:hAnsi="Arial" w:cs="Arial"/>
          <w:b/>
          <w:sz w:val="22"/>
          <w:szCs w:val="22"/>
        </w:rPr>
        <w:t>a.</w:t>
      </w:r>
      <w:r w:rsidRPr="0038651F">
        <w:rPr>
          <w:rFonts w:ascii="Arial" w:hAnsi="Arial" w:cs="Arial"/>
          <w:b/>
          <w:sz w:val="22"/>
          <w:szCs w:val="22"/>
        </w:rPr>
        <w:tab/>
        <w:t>Attachment of Coverage:</w:t>
      </w:r>
    </w:p>
    <w:p w:rsidRPr="0038651F" w:rsidR="00DA6996" w:rsidP="00000B0B" w:rsidRDefault="00DA6996" w14:paraId="090707D2" w14:textId="77777777">
      <w:pPr>
        <w:ind w:left="2160" w:hanging="720"/>
        <w:jc w:val="both"/>
        <w:rPr>
          <w:rFonts w:ascii="Arial" w:hAnsi="Arial" w:cs="Arial"/>
          <w:sz w:val="22"/>
          <w:szCs w:val="22"/>
        </w:rPr>
      </w:pPr>
    </w:p>
    <w:p w:rsidRPr="0038651F" w:rsidR="00DA6996" w:rsidP="00000B0B" w:rsidRDefault="00DA6996" w14:paraId="6DC3C8E5" w14:textId="10D5D22F">
      <w:pPr>
        <w:ind w:left="2160" w:hanging="72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 xml:space="preserve">In respect of any </w:t>
      </w:r>
      <w:r w:rsidRPr="0038651F" w:rsidR="00A10277">
        <w:rPr>
          <w:rFonts w:ascii="Arial" w:hAnsi="Arial" w:cs="Arial"/>
          <w:sz w:val="22"/>
          <w:szCs w:val="22"/>
        </w:rPr>
        <w:t xml:space="preserve">Well(s) Insured </w:t>
      </w:r>
      <w:r w:rsidRPr="0038651F">
        <w:rPr>
          <w:rFonts w:ascii="Arial" w:hAnsi="Arial" w:cs="Arial"/>
          <w:sz w:val="22"/>
          <w:szCs w:val="22"/>
        </w:rPr>
        <w:t xml:space="preserve">hereunder, coverage shall attach when the </w:t>
      </w:r>
      <w:r w:rsidRPr="0038651F" w:rsidR="00F74C0C">
        <w:rPr>
          <w:rFonts w:ascii="Arial" w:hAnsi="Arial" w:cs="Arial"/>
          <w:sz w:val="22"/>
          <w:szCs w:val="22"/>
        </w:rPr>
        <w:t>Insured</w:t>
      </w:r>
      <w:r w:rsidRPr="0038651F">
        <w:rPr>
          <w:rFonts w:ascii="Arial" w:hAnsi="Arial" w:cs="Arial"/>
          <w:sz w:val="22"/>
          <w:szCs w:val="22"/>
        </w:rPr>
        <w:t xml:space="preserve"> acquires an interest in such </w:t>
      </w:r>
      <w:r w:rsidR="003F23B6">
        <w:rPr>
          <w:rFonts w:ascii="Arial" w:hAnsi="Arial" w:cs="Arial"/>
          <w:sz w:val="22"/>
          <w:szCs w:val="22"/>
        </w:rPr>
        <w:t>w</w:t>
      </w:r>
      <w:r w:rsidRPr="0038651F">
        <w:rPr>
          <w:rFonts w:ascii="Arial" w:hAnsi="Arial" w:cs="Arial"/>
          <w:sz w:val="22"/>
          <w:szCs w:val="22"/>
        </w:rPr>
        <w:t>ell(s) unless coverage attaches later by operation of any of Paragraphs 16.a.(2), (3) or (4) below;</w:t>
      </w:r>
    </w:p>
    <w:p w:rsidRPr="0038651F" w:rsidR="00DA6996" w:rsidP="00000B0B" w:rsidRDefault="00DA6996" w14:paraId="0AFEEF95" w14:textId="77777777">
      <w:pPr>
        <w:ind w:left="2160" w:hanging="720"/>
        <w:jc w:val="both"/>
        <w:rPr>
          <w:rFonts w:ascii="Arial" w:hAnsi="Arial" w:cs="Arial"/>
          <w:sz w:val="22"/>
          <w:szCs w:val="22"/>
        </w:rPr>
      </w:pPr>
    </w:p>
    <w:p w:rsidRPr="0038651F" w:rsidR="00DA6996" w:rsidP="00000B0B" w:rsidRDefault="00DA6996" w14:paraId="7139DA4D" w14:textId="7A2582E6">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 xml:space="preserve">In respect of any </w:t>
      </w:r>
      <w:r w:rsidRPr="0038651F" w:rsidR="00A10277">
        <w:rPr>
          <w:rFonts w:ascii="Arial" w:hAnsi="Arial" w:cs="Arial"/>
          <w:sz w:val="22"/>
          <w:szCs w:val="22"/>
        </w:rPr>
        <w:t>W</w:t>
      </w:r>
      <w:r w:rsidRPr="0038651F">
        <w:rPr>
          <w:rFonts w:ascii="Arial" w:hAnsi="Arial" w:cs="Arial"/>
          <w:sz w:val="22"/>
          <w:szCs w:val="22"/>
        </w:rPr>
        <w:t xml:space="preserve">ell(s) </w:t>
      </w:r>
      <w:r w:rsidRPr="0038651F" w:rsidR="00A10277">
        <w:rPr>
          <w:rFonts w:ascii="Arial" w:hAnsi="Arial" w:cs="Arial"/>
          <w:sz w:val="22"/>
          <w:szCs w:val="22"/>
        </w:rPr>
        <w:t>I</w:t>
      </w:r>
      <w:r w:rsidRPr="0038651F">
        <w:rPr>
          <w:rFonts w:ascii="Arial" w:hAnsi="Arial" w:cs="Arial"/>
          <w:sz w:val="22"/>
          <w:szCs w:val="22"/>
        </w:rPr>
        <w:t>nsured hereunder spudded in during the period of this Policy, coverage shall attach at the time of spudding in;</w:t>
      </w:r>
    </w:p>
    <w:p w:rsidRPr="0038651F" w:rsidR="00DA6996" w:rsidP="00000B0B" w:rsidRDefault="00DA6996" w14:paraId="5378BE7F" w14:textId="77777777">
      <w:pPr>
        <w:jc w:val="both"/>
        <w:rPr>
          <w:rFonts w:ascii="Arial" w:hAnsi="Arial" w:cs="Arial"/>
          <w:sz w:val="22"/>
          <w:szCs w:val="22"/>
        </w:rPr>
      </w:pPr>
    </w:p>
    <w:p w:rsidRPr="0038651F" w:rsidR="00DA6996" w:rsidP="00000B0B" w:rsidRDefault="00DA6996" w14:paraId="5A30F829" w14:textId="7529906B">
      <w:pPr>
        <w:ind w:left="2160" w:hanging="72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t xml:space="preserve">In respect of any well(s) in the course of being drilled, </w:t>
      </w:r>
      <w:r w:rsidRPr="0038651F" w:rsidR="006737C9">
        <w:rPr>
          <w:rFonts w:ascii="Arial" w:hAnsi="Arial" w:cs="Arial"/>
          <w:sz w:val="22"/>
          <w:szCs w:val="22"/>
        </w:rPr>
        <w:t xml:space="preserve">completed,  worked over, </w:t>
      </w:r>
      <w:r w:rsidRPr="0038651F" w:rsidR="005C0751">
        <w:rPr>
          <w:rFonts w:ascii="Arial" w:hAnsi="Arial" w:cs="Arial"/>
          <w:sz w:val="22"/>
          <w:szCs w:val="22"/>
        </w:rPr>
        <w:t>deepened</w:t>
      </w:r>
      <w:r w:rsidRPr="0038651F" w:rsidR="00AE7678">
        <w:rPr>
          <w:rFonts w:ascii="Arial" w:hAnsi="Arial" w:cs="Arial"/>
          <w:sz w:val="22"/>
          <w:szCs w:val="22"/>
        </w:rPr>
        <w:t>, lengthened,</w:t>
      </w:r>
      <w:r w:rsidRPr="0038651F">
        <w:rPr>
          <w:rFonts w:ascii="Arial" w:hAnsi="Arial" w:cs="Arial"/>
          <w:sz w:val="22"/>
          <w:szCs w:val="22"/>
        </w:rPr>
        <w:t xml:space="preserve"> </w:t>
      </w:r>
      <w:r w:rsidRPr="0038651F" w:rsidR="004E7A60">
        <w:rPr>
          <w:rFonts w:ascii="Arial" w:hAnsi="Arial" w:cs="Arial"/>
          <w:sz w:val="22"/>
          <w:szCs w:val="22"/>
        </w:rPr>
        <w:t xml:space="preserve">and/or plugged and abandoned </w:t>
      </w:r>
      <w:r w:rsidRPr="0038651F">
        <w:rPr>
          <w:rFonts w:ascii="Arial" w:hAnsi="Arial" w:cs="Arial"/>
          <w:sz w:val="22"/>
          <w:szCs w:val="22"/>
        </w:rPr>
        <w:t xml:space="preserve">at the inception of this </w:t>
      </w:r>
      <w:r w:rsidRPr="0038651F" w:rsidR="00E305B1">
        <w:rPr>
          <w:rFonts w:ascii="Arial" w:hAnsi="Arial" w:cs="Arial"/>
          <w:sz w:val="22"/>
          <w:szCs w:val="22"/>
        </w:rPr>
        <w:t>Policy</w:t>
      </w:r>
      <w:r w:rsidRPr="0038651F">
        <w:rPr>
          <w:rFonts w:ascii="Arial" w:hAnsi="Arial" w:cs="Arial"/>
          <w:sz w:val="22"/>
          <w:szCs w:val="22"/>
        </w:rPr>
        <w:t xml:space="preserve">, and which would have been insured hereunder at inception in the absence of Exclusion 4.h. of these General Conditions, coverage shall attach upon final termination of said drilling,  </w:t>
      </w:r>
      <w:r w:rsidRPr="0038651F" w:rsidR="006737C9">
        <w:rPr>
          <w:rFonts w:ascii="Arial" w:hAnsi="Arial" w:cs="Arial"/>
          <w:sz w:val="22"/>
          <w:szCs w:val="22"/>
        </w:rPr>
        <w:t xml:space="preserve">completing, working over, </w:t>
      </w:r>
      <w:r w:rsidRPr="0038651F" w:rsidR="004E7A60">
        <w:rPr>
          <w:rFonts w:ascii="Arial" w:hAnsi="Arial" w:cs="Arial"/>
          <w:sz w:val="22"/>
          <w:szCs w:val="22"/>
        </w:rPr>
        <w:t>deepening,</w:t>
      </w:r>
      <w:r w:rsidRPr="0038651F" w:rsidR="00AE7678">
        <w:rPr>
          <w:rFonts w:ascii="Arial" w:hAnsi="Arial" w:cs="Arial"/>
          <w:sz w:val="22"/>
          <w:szCs w:val="22"/>
        </w:rPr>
        <w:t xml:space="preserve"> lengthening,</w:t>
      </w:r>
      <w:r w:rsidRPr="0038651F" w:rsidR="004E7A60">
        <w:rPr>
          <w:rFonts w:ascii="Arial" w:hAnsi="Arial" w:cs="Arial"/>
          <w:sz w:val="22"/>
          <w:szCs w:val="22"/>
        </w:rPr>
        <w:t xml:space="preserve"> and/or plugging and abandoning</w:t>
      </w:r>
      <w:r w:rsidRPr="0038651F">
        <w:rPr>
          <w:rFonts w:ascii="Arial" w:hAnsi="Arial" w:cs="Arial"/>
          <w:sz w:val="22"/>
          <w:szCs w:val="22"/>
        </w:rPr>
        <w:t>;</w:t>
      </w:r>
    </w:p>
    <w:p w:rsidRPr="0038651F" w:rsidR="00DA6996" w:rsidP="00000B0B" w:rsidRDefault="00DA6996" w14:paraId="23AD178F" w14:textId="77777777">
      <w:pPr>
        <w:jc w:val="both"/>
        <w:rPr>
          <w:rFonts w:ascii="Arial" w:hAnsi="Arial" w:cs="Arial"/>
          <w:sz w:val="22"/>
          <w:szCs w:val="22"/>
        </w:rPr>
      </w:pPr>
    </w:p>
    <w:p w:rsidRPr="0038651F" w:rsidR="00DA6996" w:rsidP="00000B0B" w:rsidRDefault="00DA6996" w14:paraId="426D9A8C" w14:textId="77777777">
      <w:pPr>
        <w:ind w:left="2160" w:hanging="720"/>
        <w:jc w:val="both"/>
        <w:rPr>
          <w:rFonts w:ascii="Arial" w:hAnsi="Arial" w:cs="Arial"/>
          <w:sz w:val="22"/>
          <w:szCs w:val="22"/>
        </w:rPr>
      </w:pPr>
      <w:r w:rsidRPr="0038651F">
        <w:rPr>
          <w:rFonts w:ascii="Arial" w:hAnsi="Arial" w:cs="Arial"/>
          <w:sz w:val="22"/>
          <w:szCs w:val="22"/>
        </w:rPr>
        <w:t>(4)</w:t>
      </w:r>
      <w:r w:rsidRPr="0038651F">
        <w:rPr>
          <w:rFonts w:ascii="Arial" w:hAnsi="Arial" w:cs="Arial"/>
          <w:sz w:val="22"/>
          <w:szCs w:val="22"/>
        </w:rPr>
        <w:tab/>
        <w:t xml:space="preserve">In respect of any other </w:t>
      </w:r>
      <w:r w:rsidRPr="0038651F" w:rsidR="00A10277">
        <w:rPr>
          <w:rFonts w:ascii="Arial" w:hAnsi="Arial" w:cs="Arial"/>
          <w:sz w:val="22"/>
          <w:szCs w:val="22"/>
        </w:rPr>
        <w:t>W</w:t>
      </w:r>
      <w:r w:rsidRPr="0038651F">
        <w:rPr>
          <w:rFonts w:ascii="Arial" w:hAnsi="Arial" w:cs="Arial"/>
          <w:sz w:val="22"/>
          <w:szCs w:val="22"/>
        </w:rPr>
        <w:t xml:space="preserve">ell(s) </w:t>
      </w:r>
      <w:r w:rsidRPr="0038651F" w:rsidR="00A10277">
        <w:rPr>
          <w:rFonts w:ascii="Arial" w:hAnsi="Arial" w:cs="Arial"/>
          <w:sz w:val="22"/>
          <w:szCs w:val="22"/>
        </w:rPr>
        <w:t xml:space="preserve">Insured </w:t>
      </w:r>
      <w:r w:rsidRPr="0038651F">
        <w:rPr>
          <w:rFonts w:ascii="Arial" w:hAnsi="Arial" w:cs="Arial"/>
          <w:sz w:val="22"/>
          <w:szCs w:val="22"/>
        </w:rPr>
        <w:t>hereunder, coverage shall attach at inception of this Policy.</w:t>
      </w:r>
    </w:p>
    <w:p w:rsidRPr="0038651F" w:rsidR="00DA6996" w:rsidP="00000B0B" w:rsidRDefault="00DA6996" w14:paraId="01CEBF49" w14:textId="6CE190D9">
      <w:pPr>
        <w:ind w:left="720"/>
        <w:jc w:val="both"/>
        <w:rPr>
          <w:rFonts w:ascii="Arial" w:hAnsi="Arial" w:cs="Arial"/>
          <w:sz w:val="22"/>
          <w:szCs w:val="22"/>
        </w:rPr>
      </w:pPr>
    </w:p>
    <w:p w:rsidRPr="0038651F" w:rsidR="00DA6996" w:rsidP="00000B0B" w:rsidRDefault="00DA6996" w14:paraId="738CFF80" w14:textId="77777777">
      <w:pPr>
        <w:ind w:left="720"/>
        <w:jc w:val="both"/>
        <w:rPr>
          <w:rFonts w:ascii="Arial" w:hAnsi="Arial" w:cs="Arial"/>
          <w:b/>
          <w:sz w:val="22"/>
          <w:szCs w:val="22"/>
        </w:rPr>
      </w:pPr>
      <w:r w:rsidRPr="0038651F">
        <w:rPr>
          <w:rFonts w:ascii="Arial" w:hAnsi="Arial" w:cs="Arial"/>
          <w:b/>
          <w:sz w:val="22"/>
          <w:szCs w:val="22"/>
        </w:rPr>
        <w:t>b.</w:t>
      </w:r>
      <w:r w:rsidRPr="0038651F">
        <w:rPr>
          <w:rFonts w:ascii="Arial" w:hAnsi="Arial" w:cs="Arial"/>
          <w:b/>
          <w:sz w:val="22"/>
          <w:szCs w:val="22"/>
        </w:rPr>
        <w:tab/>
        <w:t>Termination of Coverage</w:t>
      </w:r>
      <w:r w:rsidRPr="0038651F" w:rsidR="007E138C">
        <w:rPr>
          <w:rFonts w:ascii="Arial" w:hAnsi="Arial" w:cs="Arial"/>
          <w:b/>
          <w:sz w:val="22"/>
          <w:szCs w:val="22"/>
        </w:rPr>
        <w:t>:</w:t>
      </w:r>
    </w:p>
    <w:p w:rsidRPr="0038651F" w:rsidR="00DA6996" w:rsidP="00000B0B" w:rsidRDefault="00DA6996" w14:paraId="0332C33F" w14:textId="77777777">
      <w:pPr>
        <w:ind w:left="2160" w:hanging="720"/>
        <w:jc w:val="both"/>
        <w:rPr>
          <w:rFonts w:ascii="Arial" w:hAnsi="Arial" w:cs="Arial"/>
          <w:sz w:val="22"/>
          <w:szCs w:val="22"/>
        </w:rPr>
      </w:pPr>
    </w:p>
    <w:p w:rsidRPr="0038651F" w:rsidR="00DA6996" w:rsidP="00000B0B" w:rsidRDefault="00DA6996" w14:paraId="4D79081A" w14:textId="75ED1DC0">
      <w:pPr>
        <w:ind w:left="2160" w:hanging="72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 xml:space="preserve">In respect of any </w:t>
      </w:r>
      <w:r w:rsidRPr="0038651F" w:rsidR="00A10277">
        <w:rPr>
          <w:rFonts w:ascii="Arial" w:hAnsi="Arial" w:cs="Arial"/>
          <w:sz w:val="22"/>
          <w:szCs w:val="22"/>
        </w:rPr>
        <w:t>W</w:t>
      </w:r>
      <w:r w:rsidRPr="0038651F">
        <w:rPr>
          <w:rFonts w:ascii="Arial" w:hAnsi="Arial" w:cs="Arial"/>
          <w:sz w:val="22"/>
          <w:szCs w:val="22"/>
        </w:rPr>
        <w:t xml:space="preserve">ell(s) </w:t>
      </w:r>
      <w:r w:rsidRPr="0038651F" w:rsidR="00A10277">
        <w:rPr>
          <w:rFonts w:ascii="Arial" w:hAnsi="Arial" w:cs="Arial"/>
          <w:sz w:val="22"/>
          <w:szCs w:val="22"/>
        </w:rPr>
        <w:t xml:space="preserve">Insured </w:t>
      </w:r>
      <w:r w:rsidRPr="0038651F">
        <w:rPr>
          <w:rFonts w:ascii="Arial" w:hAnsi="Arial" w:cs="Arial"/>
          <w:sz w:val="22"/>
          <w:szCs w:val="22"/>
        </w:rPr>
        <w:t xml:space="preserve">hereunder, coverage shall terminate when the </w:t>
      </w:r>
      <w:r w:rsidRPr="0038651F" w:rsidR="00F74C0C">
        <w:rPr>
          <w:rFonts w:ascii="Arial" w:hAnsi="Arial" w:cs="Arial"/>
          <w:sz w:val="22"/>
          <w:szCs w:val="22"/>
        </w:rPr>
        <w:t>Insured</w:t>
      </w:r>
      <w:r w:rsidRPr="0038651F">
        <w:rPr>
          <w:rFonts w:ascii="Arial" w:hAnsi="Arial" w:cs="Arial"/>
          <w:sz w:val="22"/>
          <w:szCs w:val="22"/>
        </w:rPr>
        <w:t xml:space="preserve"> ceases to have an interest in such </w:t>
      </w:r>
      <w:r w:rsidR="005D5ADD">
        <w:rPr>
          <w:rFonts w:ascii="Arial" w:hAnsi="Arial" w:cs="Arial"/>
          <w:sz w:val="22"/>
          <w:szCs w:val="22"/>
        </w:rPr>
        <w:t>w</w:t>
      </w:r>
      <w:r w:rsidRPr="0038651F">
        <w:rPr>
          <w:rFonts w:ascii="Arial" w:hAnsi="Arial" w:cs="Arial"/>
          <w:sz w:val="22"/>
          <w:szCs w:val="22"/>
        </w:rPr>
        <w:t>ell(s) unless coverage is terminated sooner by operation of any of Paragraphs 16.b.(2), (3) or (4) below;</w:t>
      </w:r>
    </w:p>
    <w:p w:rsidRPr="0038651F" w:rsidR="00DA6996" w:rsidP="00000B0B" w:rsidRDefault="00DA6996" w14:paraId="37389A7A" w14:textId="77777777">
      <w:pPr>
        <w:ind w:left="2160" w:hanging="720"/>
        <w:jc w:val="both"/>
        <w:rPr>
          <w:rFonts w:ascii="Arial" w:hAnsi="Arial" w:cs="Arial"/>
          <w:sz w:val="22"/>
          <w:szCs w:val="22"/>
        </w:rPr>
      </w:pPr>
    </w:p>
    <w:p w:rsidRPr="0038651F" w:rsidR="00DA6996" w:rsidP="00000B0B" w:rsidRDefault="00DA6996" w14:paraId="118AFA50" w14:textId="249B564C">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 xml:space="preserve">In respect of any well(s) which are insured hereunder during drilling only, by virtue of the </w:t>
      </w:r>
      <w:r w:rsidRPr="0038651F" w:rsidR="00F74C0C">
        <w:rPr>
          <w:rFonts w:ascii="Arial" w:hAnsi="Arial" w:cs="Arial"/>
          <w:sz w:val="22"/>
          <w:szCs w:val="22"/>
        </w:rPr>
        <w:t>Insured</w:t>
      </w:r>
      <w:r w:rsidRPr="0038651F">
        <w:rPr>
          <w:rFonts w:ascii="Arial" w:hAnsi="Arial" w:cs="Arial"/>
          <w:sz w:val="22"/>
          <w:szCs w:val="22"/>
        </w:rPr>
        <w:t xml:space="preserve">'s electing not to purchase coverage for </w:t>
      </w:r>
      <w:r w:rsidRPr="0038651F">
        <w:rPr>
          <w:rFonts w:ascii="Arial" w:hAnsi="Arial" w:cs="Arial"/>
          <w:sz w:val="22"/>
          <w:szCs w:val="22"/>
        </w:rPr>
        <w:lastRenderedPageBreak/>
        <w:t>producing and/or shut</w:t>
      </w:r>
      <w:r w:rsidRPr="0038651F">
        <w:rPr>
          <w:rFonts w:ascii="Arial" w:hAnsi="Arial" w:cs="Arial"/>
          <w:sz w:val="22"/>
          <w:szCs w:val="22"/>
        </w:rPr>
        <w:noBreakHyphen/>
        <w:t xml:space="preserve">in and/or plugged and abandoned wells, coverage shall terminate upon either abandonment or completion of such well(s), which shall include the setting of the "Christmas Tree", pumping equipment or wellhead equipment or the dismantling or removal of the drilling equipment from the drill site, or the termination of the </w:t>
      </w:r>
      <w:r w:rsidRPr="0038651F" w:rsidR="00F74C0C">
        <w:rPr>
          <w:rFonts w:ascii="Arial" w:hAnsi="Arial" w:cs="Arial"/>
          <w:sz w:val="22"/>
          <w:szCs w:val="22"/>
        </w:rPr>
        <w:t>Insured</w:t>
      </w:r>
      <w:r w:rsidRPr="0038651F">
        <w:rPr>
          <w:rFonts w:ascii="Arial" w:hAnsi="Arial" w:cs="Arial"/>
          <w:sz w:val="22"/>
          <w:szCs w:val="22"/>
        </w:rPr>
        <w:t>'s responsibility under contract</w:t>
      </w:r>
      <w:r w:rsidRPr="0038651F" w:rsidR="00CD4E60">
        <w:rPr>
          <w:rFonts w:ascii="Arial" w:hAnsi="Arial" w:cs="Arial"/>
          <w:sz w:val="22"/>
          <w:szCs w:val="22"/>
        </w:rPr>
        <w:t xml:space="preserve"> </w:t>
      </w:r>
      <w:r w:rsidRPr="0038651F" w:rsidR="00EF7B1D">
        <w:rPr>
          <w:rFonts w:ascii="Arial" w:hAnsi="Arial" w:cs="Arial"/>
          <w:sz w:val="22"/>
          <w:szCs w:val="22"/>
        </w:rPr>
        <w:t>as operator</w:t>
      </w:r>
      <w:r w:rsidRPr="0038651F" w:rsidR="008F5B33">
        <w:rPr>
          <w:rFonts w:ascii="Arial" w:hAnsi="Arial" w:cs="Arial"/>
          <w:sz w:val="22"/>
          <w:szCs w:val="22"/>
        </w:rPr>
        <w:t xml:space="preserve"> of such well(s)</w:t>
      </w:r>
      <w:r w:rsidRPr="0038651F" w:rsidR="00CD4E60">
        <w:rPr>
          <w:rFonts w:ascii="Arial" w:hAnsi="Arial" w:cs="Arial"/>
          <w:sz w:val="22"/>
          <w:szCs w:val="22"/>
        </w:rPr>
        <w:t xml:space="preserve"> </w:t>
      </w:r>
      <w:r w:rsidRPr="0038651F" w:rsidR="00AF5820">
        <w:rPr>
          <w:rFonts w:ascii="Arial" w:hAnsi="Arial" w:cs="Arial"/>
          <w:sz w:val="22"/>
          <w:szCs w:val="22"/>
        </w:rPr>
        <w:t xml:space="preserve">(as </w:t>
      </w:r>
      <w:r w:rsidRPr="0038651F" w:rsidR="008F5B33">
        <w:rPr>
          <w:rFonts w:ascii="Arial" w:hAnsi="Arial" w:cs="Arial"/>
          <w:sz w:val="22"/>
          <w:szCs w:val="22"/>
        </w:rPr>
        <w:t>distinguished from</w:t>
      </w:r>
      <w:r w:rsidRPr="0038651F" w:rsidR="00AF5820">
        <w:rPr>
          <w:rFonts w:ascii="Arial" w:hAnsi="Arial" w:cs="Arial"/>
          <w:sz w:val="22"/>
          <w:szCs w:val="22"/>
        </w:rPr>
        <w:t xml:space="preserve"> when the </w:t>
      </w:r>
      <w:r w:rsidRPr="0038651F" w:rsidR="00F74C0C">
        <w:rPr>
          <w:rFonts w:ascii="Arial" w:hAnsi="Arial" w:cs="Arial"/>
          <w:sz w:val="22"/>
          <w:szCs w:val="22"/>
        </w:rPr>
        <w:t>Insured</w:t>
      </w:r>
      <w:r w:rsidRPr="0038651F" w:rsidR="00AF5820">
        <w:rPr>
          <w:rFonts w:ascii="Arial" w:hAnsi="Arial" w:cs="Arial"/>
          <w:sz w:val="22"/>
          <w:szCs w:val="22"/>
        </w:rPr>
        <w:t xml:space="preserve"> ceases to have an interest in such </w:t>
      </w:r>
      <w:r w:rsidR="003F23B6">
        <w:rPr>
          <w:rFonts w:ascii="Arial" w:hAnsi="Arial" w:cs="Arial"/>
          <w:sz w:val="22"/>
          <w:szCs w:val="22"/>
        </w:rPr>
        <w:t>w</w:t>
      </w:r>
      <w:r w:rsidRPr="0038651F" w:rsidR="00AF5820">
        <w:rPr>
          <w:rFonts w:ascii="Arial" w:hAnsi="Arial" w:cs="Arial"/>
          <w:sz w:val="22"/>
          <w:szCs w:val="22"/>
        </w:rPr>
        <w:t>ell(s))</w:t>
      </w:r>
      <w:r w:rsidRPr="0038651F">
        <w:rPr>
          <w:rFonts w:ascii="Arial" w:hAnsi="Arial" w:cs="Arial"/>
          <w:sz w:val="22"/>
          <w:szCs w:val="22"/>
        </w:rPr>
        <w:t>, whichever shall first occur, except that, if removal of the drilling equipment from the drill site occurs first, then the period of time between complete removal of such equipment and the commencement of completion operations shall not exceed thirty (30) days in order for said completion operations to be covered hereunder;</w:t>
      </w:r>
    </w:p>
    <w:p w:rsidRPr="0038651F" w:rsidR="00DA6996" w:rsidP="00000B0B" w:rsidRDefault="00DA6996" w14:paraId="1BB18730" w14:textId="77777777">
      <w:pPr>
        <w:ind w:left="2160" w:hanging="720"/>
        <w:jc w:val="both"/>
        <w:rPr>
          <w:rFonts w:ascii="Arial" w:hAnsi="Arial" w:cs="Arial"/>
          <w:sz w:val="22"/>
          <w:szCs w:val="22"/>
        </w:rPr>
      </w:pPr>
    </w:p>
    <w:p w:rsidRPr="0038651F" w:rsidR="00DA6996" w:rsidP="00000B0B" w:rsidRDefault="00DA6996" w14:paraId="049BF1CA" w14:textId="54837CD6">
      <w:pPr>
        <w:ind w:left="2160" w:hanging="72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t xml:space="preserve">In respect of any </w:t>
      </w:r>
      <w:r w:rsidRPr="0038651F" w:rsidR="00A10277">
        <w:rPr>
          <w:rFonts w:ascii="Arial" w:hAnsi="Arial" w:cs="Arial"/>
          <w:sz w:val="22"/>
          <w:szCs w:val="22"/>
        </w:rPr>
        <w:t>W</w:t>
      </w:r>
      <w:r w:rsidRPr="0038651F">
        <w:rPr>
          <w:rFonts w:ascii="Arial" w:hAnsi="Arial" w:cs="Arial"/>
          <w:sz w:val="22"/>
          <w:szCs w:val="22"/>
        </w:rPr>
        <w:t xml:space="preserve">ell(s) </w:t>
      </w:r>
      <w:r w:rsidRPr="0038651F" w:rsidR="00A10277">
        <w:rPr>
          <w:rFonts w:ascii="Arial" w:hAnsi="Arial" w:cs="Arial"/>
          <w:sz w:val="22"/>
          <w:szCs w:val="22"/>
        </w:rPr>
        <w:t>I</w:t>
      </w:r>
      <w:r w:rsidRPr="0038651F">
        <w:rPr>
          <w:rFonts w:ascii="Arial" w:hAnsi="Arial" w:cs="Arial"/>
          <w:sz w:val="22"/>
          <w:szCs w:val="22"/>
        </w:rPr>
        <w:t xml:space="preserve">nsured hereunder in the course of being drilled, </w:t>
      </w:r>
      <w:r w:rsidRPr="0038651F" w:rsidR="00905E53">
        <w:rPr>
          <w:rFonts w:ascii="Arial" w:hAnsi="Arial" w:cs="Arial"/>
          <w:sz w:val="22"/>
          <w:szCs w:val="22"/>
        </w:rPr>
        <w:t>completed, worked over,</w:t>
      </w:r>
      <w:r w:rsidR="003F23B6">
        <w:rPr>
          <w:rFonts w:ascii="Arial" w:hAnsi="Arial" w:cs="Arial"/>
          <w:sz w:val="22"/>
          <w:szCs w:val="22"/>
        </w:rPr>
        <w:t xml:space="preserve"> </w:t>
      </w:r>
      <w:r w:rsidRPr="0038651F" w:rsidR="003F23B6">
        <w:rPr>
          <w:rFonts w:ascii="Arial" w:hAnsi="Arial" w:cs="Arial"/>
          <w:sz w:val="22"/>
          <w:szCs w:val="22"/>
        </w:rPr>
        <w:t>deepened, lengthened</w:t>
      </w:r>
      <w:r w:rsidRPr="0038651F" w:rsidR="00905E53">
        <w:rPr>
          <w:rFonts w:ascii="Arial" w:hAnsi="Arial" w:cs="Arial"/>
          <w:sz w:val="22"/>
          <w:szCs w:val="22"/>
        </w:rPr>
        <w:t xml:space="preserve"> </w:t>
      </w:r>
      <w:r w:rsidRPr="0038651F">
        <w:rPr>
          <w:rFonts w:ascii="Arial" w:hAnsi="Arial" w:cs="Arial"/>
          <w:sz w:val="22"/>
          <w:szCs w:val="22"/>
        </w:rPr>
        <w:t xml:space="preserve">and/or </w:t>
      </w:r>
      <w:r w:rsidRPr="0038651F" w:rsidR="00905E53">
        <w:rPr>
          <w:rFonts w:ascii="Arial" w:hAnsi="Arial" w:cs="Arial"/>
          <w:sz w:val="22"/>
          <w:szCs w:val="22"/>
        </w:rPr>
        <w:t xml:space="preserve">plugged and abandoned </w:t>
      </w:r>
      <w:r w:rsidRPr="0038651F">
        <w:rPr>
          <w:rFonts w:ascii="Arial" w:hAnsi="Arial" w:cs="Arial"/>
          <w:sz w:val="22"/>
          <w:szCs w:val="22"/>
        </w:rPr>
        <w:t xml:space="preserve">at the expiry or cancellation of this Policy, coverage shall terminate upon final termination of said drilling, </w:t>
      </w:r>
      <w:r w:rsidRPr="0038651F" w:rsidR="00905E53">
        <w:rPr>
          <w:rFonts w:ascii="Arial" w:hAnsi="Arial" w:cs="Arial"/>
          <w:sz w:val="22"/>
          <w:szCs w:val="22"/>
        </w:rPr>
        <w:t xml:space="preserve">completing, working over, </w:t>
      </w:r>
      <w:r w:rsidRPr="0038651F">
        <w:rPr>
          <w:rFonts w:ascii="Arial" w:hAnsi="Arial" w:cs="Arial"/>
          <w:sz w:val="22"/>
          <w:szCs w:val="22"/>
        </w:rPr>
        <w:t>deepening,</w:t>
      </w:r>
      <w:r w:rsidRPr="0038651F" w:rsidR="00AE7678">
        <w:rPr>
          <w:rFonts w:ascii="Arial" w:hAnsi="Arial" w:cs="Arial"/>
          <w:sz w:val="22"/>
          <w:szCs w:val="22"/>
        </w:rPr>
        <w:t xml:space="preserve"> lengthening,</w:t>
      </w:r>
      <w:r w:rsidRPr="0038651F">
        <w:rPr>
          <w:rFonts w:ascii="Arial" w:hAnsi="Arial" w:cs="Arial"/>
          <w:sz w:val="22"/>
          <w:szCs w:val="22"/>
        </w:rPr>
        <w:t xml:space="preserve"> and/or </w:t>
      </w:r>
      <w:r w:rsidRPr="0038651F" w:rsidR="00905E53">
        <w:rPr>
          <w:rFonts w:ascii="Arial" w:hAnsi="Arial" w:cs="Arial"/>
          <w:sz w:val="22"/>
          <w:szCs w:val="22"/>
        </w:rPr>
        <w:t>plugging and abandoning</w:t>
      </w:r>
      <w:r w:rsidRPr="0038651F">
        <w:rPr>
          <w:rFonts w:ascii="Arial" w:hAnsi="Arial" w:cs="Arial"/>
          <w:sz w:val="22"/>
          <w:szCs w:val="22"/>
        </w:rPr>
        <w:t>, notwithstanding the fact that said final termination may occur later than said expiry or cancellation;</w:t>
      </w:r>
    </w:p>
    <w:p w:rsidRPr="0038651F" w:rsidR="00DA6996" w:rsidP="00000B0B" w:rsidRDefault="00DA6996" w14:paraId="6D979272" w14:textId="77777777">
      <w:pPr>
        <w:ind w:left="2160" w:hanging="720"/>
        <w:jc w:val="both"/>
        <w:rPr>
          <w:rFonts w:ascii="Arial" w:hAnsi="Arial" w:cs="Arial"/>
          <w:sz w:val="22"/>
          <w:szCs w:val="22"/>
        </w:rPr>
      </w:pPr>
    </w:p>
    <w:p w:rsidRPr="0038651F" w:rsidR="00DA6996" w:rsidP="00000B0B" w:rsidRDefault="00DA6996" w14:paraId="6ADA04DD" w14:textId="764A6BB6">
      <w:pPr>
        <w:pStyle w:val="BodyTextIndent3"/>
        <w:spacing w:after="0"/>
        <w:rPr>
          <w:rFonts w:ascii="Arial" w:hAnsi="Arial" w:cs="Arial"/>
          <w:szCs w:val="22"/>
        </w:rPr>
      </w:pPr>
      <w:r w:rsidRPr="0038651F">
        <w:rPr>
          <w:rFonts w:ascii="Arial" w:hAnsi="Arial" w:cs="Arial"/>
          <w:szCs w:val="22"/>
        </w:rPr>
        <w:t>(4)</w:t>
      </w:r>
      <w:r w:rsidRPr="0038651F">
        <w:rPr>
          <w:rFonts w:ascii="Arial" w:hAnsi="Arial" w:cs="Arial"/>
          <w:szCs w:val="22"/>
        </w:rPr>
        <w:tab/>
        <w:t xml:space="preserve">In respect of any other </w:t>
      </w:r>
      <w:r w:rsidRPr="0038651F" w:rsidR="00A10277">
        <w:rPr>
          <w:rFonts w:ascii="Arial" w:hAnsi="Arial" w:cs="Arial"/>
          <w:szCs w:val="22"/>
        </w:rPr>
        <w:t>W</w:t>
      </w:r>
      <w:r w:rsidRPr="0038651F">
        <w:rPr>
          <w:rFonts w:ascii="Arial" w:hAnsi="Arial" w:cs="Arial"/>
          <w:szCs w:val="22"/>
        </w:rPr>
        <w:t xml:space="preserve">ell(s) </w:t>
      </w:r>
      <w:r w:rsidRPr="0038651F" w:rsidR="00A10277">
        <w:rPr>
          <w:rFonts w:ascii="Arial" w:hAnsi="Arial" w:cs="Arial"/>
          <w:szCs w:val="22"/>
        </w:rPr>
        <w:t>I</w:t>
      </w:r>
      <w:r w:rsidRPr="0038651F">
        <w:rPr>
          <w:rFonts w:ascii="Arial" w:hAnsi="Arial" w:cs="Arial"/>
          <w:szCs w:val="22"/>
        </w:rPr>
        <w:t xml:space="preserve">nsured hereunder, coverage shall terminate at the expiry or cancellation of this Policy or (if plugged and abandoned wells are not insured hereunder) upon abandonment of such </w:t>
      </w:r>
      <w:r w:rsidR="003F23B6">
        <w:rPr>
          <w:rFonts w:ascii="Arial" w:hAnsi="Arial" w:cs="Arial"/>
          <w:szCs w:val="22"/>
        </w:rPr>
        <w:t>w</w:t>
      </w:r>
      <w:r w:rsidRPr="0038651F">
        <w:rPr>
          <w:rFonts w:ascii="Arial" w:hAnsi="Arial" w:cs="Arial"/>
          <w:szCs w:val="22"/>
        </w:rPr>
        <w:t>ell(s), whichever shall first occur.</w:t>
      </w:r>
    </w:p>
    <w:p w:rsidRPr="0038651F" w:rsidR="00AF781B" w:rsidP="00000B0B" w:rsidRDefault="00AF781B" w14:paraId="131B77DF" w14:textId="77777777">
      <w:pPr>
        <w:tabs>
          <w:tab w:val="left" w:pos="-720"/>
        </w:tabs>
        <w:jc w:val="both"/>
        <w:rPr>
          <w:rFonts w:ascii="Arial" w:hAnsi="Arial" w:cs="Arial"/>
          <w:sz w:val="22"/>
          <w:szCs w:val="22"/>
        </w:rPr>
      </w:pPr>
    </w:p>
    <w:p w:rsidRPr="0038651F" w:rsidR="00DA6996" w:rsidP="00000B0B" w:rsidRDefault="00DA6996" w14:paraId="29251AC8" w14:textId="77777777">
      <w:pPr>
        <w:tabs>
          <w:tab w:val="left" w:pos="-720"/>
        </w:tabs>
        <w:jc w:val="both"/>
        <w:rPr>
          <w:rFonts w:ascii="Arial" w:hAnsi="Arial" w:cs="Arial"/>
          <w:b/>
          <w:sz w:val="22"/>
          <w:szCs w:val="22"/>
        </w:rPr>
      </w:pPr>
      <w:r w:rsidRPr="0038651F">
        <w:rPr>
          <w:rFonts w:ascii="Arial" w:hAnsi="Arial" w:cs="Arial"/>
          <w:b/>
          <w:sz w:val="22"/>
          <w:szCs w:val="22"/>
        </w:rPr>
        <w:t>17.</w:t>
      </w:r>
      <w:r w:rsidRPr="0038651F">
        <w:rPr>
          <w:rFonts w:ascii="Arial" w:hAnsi="Arial" w:cs="Arial"/>
          <w:sz w:val="22"/>
          <w:szCs w:val="22"/>
        </w:rPr>
        <w:tab/>
      </w:r>
      <w:r w:rsidRPr="0038651F">
        <w:rPr>
          <w:rFonts w:ascii="Arial" w:hAnsi="Arial" w:cs="Arial"/>
          <w:b/>
          <w:sz w:val="22"/>
          <w:szCs w:val="22"/>
        </w:rPr>
        <w:t>SCHEDULE</w:t>
      </w:r>
    </w:p>
    <w:p w:rsidRPr="0038651F" w:rsidR="00DA6996" w:rsidP="00000B0B" w:rsidRDefault="00DA6996" w14:paraId="0F8124F4" w14:textId="77777777">
      <w:pPr>
        <w:tabs>
          <w:tab w:val="left" w:pos="-720"/>
        </w:tabs>
        <w:jc w:val="both"/>
        <w:rPr>
          <w:rFonts w:ascii="Arial" w:hAnsi="Arial" w:cs="Arial"/>
          <w:b/>
          <w:sz w:val="22"/>
          <w:szCs w:val="22"/>
          <w:u w:val="single"/>
        </w:rPr>
      </w:pPr>
    </w:p>
    <w:p w:rsidRPr="0038651F" w:rsidR="00DA6996" w:rsidP="00000B0B" w:rsidRDefault="00DA6996" w14:paraId="68736441" w14:textId="77777777">
      <w:pPr>
        <w:pStyle w:val="BodyTextIndent"/>
        <w:tabs>
          <w:tab w:val="clear" w:pos="720"/>
          <w:tab w:val="left" w:pos="-720"/>
        </w:tabs>
        <w:rPr>
          <w:rFonts w:cs="Arial"/>
          <w:szCs w:val="22"/>
        </w:rPr>
      </w:pPr>
      <w:r w:rsidRPr="0038651F">
        <w:rPr>
          <w:rFonts w:cs="Arial"/>
          <w:szCs w:val="22"/>
        </w:rPr>
        <w:tab/>
        <w:t>A Schedule of producing and/or shut-in and/or plugged and abandoned wells at risk at inception is attached hereto.</w:t>
      </w:r>
    </w:p>
    <w:p w:rsidRPr="0038651F" w:rsidR="00DA6996" w:rsidP="00000B0B" w:rsidRDefault="00DA6996" w14:paraId="2DD9F39F" w14:textId="77777777">
      <w:pPr>
        <w:tabs>
          <w:tab w:val="left" w:pos="-720"/>
        </w:tabs>
        <w:jc w:val="both"/>
        <w:rPr>
          <w:rFonts w:ascii="Arial" w:hAnsi="Arial" w:cs="Arial"/>
          <w:sz w:val="22"/>
          <w:szCs w:val="22"/>
        </w:rPr>
      </w:pPr>
    </w:p>
    <w:p w:rsidRPr="0038651F" w:rsidR="00DA6996" w:rsidP="00000B0B" w:rsidRDefault="00DA6996" w14:paraId="1D63E4B8" w14:textId="77777777">
      <w:pPr>
        <w:tabs>
          <w:tab w:val="left" w:pos="-720"/>
        </w:tabs>
        <w:jc w:val="both"/>
        <w:rPr>
          <w:rFonts w:ascii="Arial" w:hAnsi="Arial" w:cs="Arial"/>
          <w:sz w:val="22"/>
          <w:szCs w:val="22"/>
        </w:rPr>
      </w:pPr>
      <w:r w:rsidRPr="0038651F">
        <w:rPr>
          <w:rFonts w:ascii="Arial" w:hAnsi="Arial" w:cs="Arial"/>
          <w:b/>
          <w:sz w:val="22"/>
          <w:szCs w:val="22"/>
        </w:rPr>
        <w:t>18.</w:t>
      </w:r>
      <w:r w:rsidRPr="0038651F">
        <w:rPr>
          <w:rFonts w:ascii="Arial" w:hAnsi="Arial" w:cs="Arial"/>
          <w:sz w:val="22"/>
          <w:szCs w:val="22"/>
        </w:rPr>
        <w:tab/>
      </w:r>
      <w:r w:rsidRPr="0038651F">
        <w:rPr>
          <w:rFonts w:ascii="Arial" w:hAnsi="Arial" w:cs="Arial"/>
          <w:b/>
          <w:sz w:val="22"/>
          <w:szCs w:val="22"/>
        </w:rPr>
        <w:t>SUIT AGAINST UNDERWRITERS</w:t>
      </w:r>
    </w:p>
    <w:p w:rsidRPr="0038651F" w:rsidR="00DA6996" w:rsidP="00000B0B" w:rsidRDefault="00DA6996" w14:paraId="1C4A2509" w14:textId="7179F8E8">
      <w:pPr>
        <w:ind w:left="720"/>
        <w:jc w:val="both"/>
        <w:rPr>
          <w:rFonts w:ascii="Arial" w:hAnsi="Arial" w:cs="Arial"/>
          <w:sz w:val="22"/>
          <w:szCs w:val="22"/>
        </w:rPr>
      </w:pPr>
    </w:p>
    <w:p w:rsidRPr="0038651F" w:rsidR="004F2D47" w:rsidP="004F2D47" w:rsidRDefault="004F2D47" w14:paraId="637B9AF7" w14:textId="3180EFB6">
      <w:pPr>
        <w:pStyle w:val="ListParagraph"/>
        <w:numPr>
          <w:ilvl w:val="0"/>
          <w:numId w:val="2"/>
        </w:numPr>
        <w:jc w:val="both"/>
        <w:rPr>
          <w:rFonts w:ascii="Arial" w:hAnsi="Arial" w:cs="Arial"/>
          <w:sz w:val="22"/>
          <w:szCs w:val="22"/>
        </w:rPr>
      </w:pPr>
      <w:r w:rsidRPr="0038651F">
        <w:rPr>
          <w:rFonts w:ascii="Arial" w:hAnsi="Arial" w:cs="Arial"/>
          <w:sz w:val="22"/>
          <w:szCs w:val="22"/>
        </w:rPr>
        <w:t>Limitation Period</w:t>
      </w:r>
    </w:p>
    <w:p w:rsidRPr="0038651F" w:rsidR="007A3AAA" w:rsidP="00BC2627" w:rsidRDefault="007A3AAA" w14:paraId="3A78F907" w14:textId="77777777">
      <w:pPr>
        <w:pStyle w:val="ListParagraph"/>
        <w:ind w:left="1080"/>
        <w:jc w:val="both"/>
        <w:rPr>
          <w:rFonts w:ascii="Arial" w:hAnsi="Arial" w:cs="Arial"/>
          <w:sz w:val="22"/>
          <w:szCs w:val="22"/>
        </w:rPr>
      </w:pPr>
    </w:p>
    <w:p w:rsidRPr="0038651F" w:rsidR="00DA6996" w:rsidP="00BC2627" w:rsidRDefault="00DA6996" w14:paraId="17F4E7A0" w14:textId="4BD9B42C">
      <w:pPr>
        <w:ind w:left="1080"/>
        <w:jc w:val="both"/>
        <w:rPr>
          <w:rFonts w:ascii="Arial" w:hAnsi="Arial" w:cs="Arial"/>
          <w:sz w:val="22"/>
          <w:szCs w:val="22"/>
        </w:rPr>
      </w:pPr>
      <w:r w:rsidRPr="0038651F">
        <w:rPr>
          <w:rFonts w:ascii="Arial" w:hAnsi="Arial" w:cs="Arial"/>
          <w:sz w:val="22"/>
          <w:szCs w:val="22"/>
        </w:rPr>
        <w:t xml:space="preserve">It is a condition </w:t>
      </w:r>
      <w:r w:rsidRPr="0038651F" w:rsidR="00522DD9">
        <w:rPr>
          <w:rFonts w:ascii="Arial" w:hAnsi="Arial" w:cs="Arial"/>
          <w:sz w:val="22"/>
          <w:szCs w:val="22"/>
        </w:rPr>
        <w:t>preced</w:t>
      </w:r>
      <w:r w:rsidRPr="0038651F" w:rsidR="00E94090">
        <w:rPr>
          <w:rFonts w:ascii="Arial" w:hAnsi="Arial" w:cs="Arial"/>
          <w:sz w:val="22"/>
          <w:szCs w:val="22"/>
        </w:rPr>
        <w:t xml:space="preserve">ent </w:t>
      </w:r>
      <w:r w:rsidRPr="0038651F">
        <w:rPr>
          <w:rFonts w:ascii="Arial" w:hAnsi="Arial" w:cs="Arial"/>
          <w:sz w:val="22"/>
          <w:szCs w:val="22"/>
        </w:rPr>
        <w:t xml:space="preserve">of this </w:t>
      </w:r>
      <w:r w:rsidRPr="0038651F" w:rsidR="00E305B1">
        <w:rPr>
          <w:rFonts w:ascii="Arial" w:hAnsi="Arial" w:cs="Arial"/>
          <w:sz w:val="22"/>
          <w:szCs w:val="22"/>
        </w:rPr>
        <w:t>Policy</w:t>
      </w:r>
      <w:r w:rsidRPr="0038651F">
        <w:rPr>
          <w:rFonts w:ascii="Arial" w:hAnsi="Arial" w:cs="Arial"/>
          <w:sz w:val="22"/>
          <w:szCs w:val="22"/>
        </w:rPr>
        <w:t xml:space="preserve"> that no suit, action or proceeding for the recovery of any claim hereunder shall be maintainable in any court of law or equity unless the same be commenced (a) within two </w:t>
      </w:r>
      <w:r w:rsidR="00F24BFB">
        <w:rPr>
          <w:rFonts w:ascii="Arial" w:hAnsi="Arial" w:cs="Arial"/>
          <w:sz w:val="22"/>
          <w:szCs w:val="22"/>
        </w:rPr>
        <w:t xml:space="preserve">(2) </w:t>
      </w:r>
      <w:r w:rsidRPr="0038651F">
        <w:rPr>
          <w:rFonts w:ascii="Arial" w:hAnsi="Arial" w:cs="Arial"/>
          <w:sz w:val="22"/>
          <w:szCs w:val="22"/>
        </w:rPr>
        <w:t xml:space="preserve">years and one </w:t>
      </w:r>
      <w:r w:rsidR="00F24BFB">
        <w:rPr>
          <w:rFonts w:ascii="Arial" w:hAnsi="Arial" w:cs="Arial"/>
          <w:sz w:val="22"/>
          <w:szCs w:val="22"/>
        </w:rPr>
        <w:t xml:space="preserve">(1) </w:t>
      </w:r>
      <w:r w:rsidRPr="0038651F">
        <w:rPr>
          <w:rFonts w:ascii="Arial" w:hAnsi="Arial" w:cs="Arial"/>
          <w:sz w:val="22"/>
          <w:szCs w:val="22"/>
        </w:rPr>
        <w:t>day after the time a cause of action accrues</w:t>
      </w:r>
      <w:r w:rsidRPr="0038651F" w:rsidR="00A10277">
        <w:rPr>
          <w:rFonts w:ascii="Arial" w:hAnsi="Arial" w:cs="Arial"/>
          <w:sz w:val="22"/>
          <w:szCs w:val="22"/>
        </w:rPr>
        <w:t>,</w:t>
      </w:r>
      <w:r w:rsidRPr="0038651F">
        <w:rPr>
          <w:rFonts w:ascii="Arial" w:hAnsi="Arial" w:cs="Arial"/>
          <w:sz w:val="22"/>
          <w:szCs w:val="22"/>
        </w:rPr>
        <w:t xml:space="preserve"> or (b) if by the laws of the state or nation of the address of the </w:t>
      </w:r>
      <w:r w:rsidRPr="0038651F" w:rsidR="00F74C0C">
        <w:rPr>
          <w:rFonts w:ascii="Arial" w:hAnsi="Arial" w:cs="Arial"/>
          <w:sz w:val="22"/>
          <w:szCs w:val="22"/>
        </w:rPr>
        <w:t>Insured</w:t>
      </w:r>
      <w:r w:rsidRPr="0038651F">
        <w:rPr>
          <w:rFonts w:ascii="Arial" w:hAnsi="Arial" w:cs="Arial"/>
          <w:sz w:val="22"/>
          <w:szCs w:val="22"/>
        </w:rPr>
        <w:t xml:space="preserve"> </w:t>
      </w:r>
      <w:r w:rsidRPr="0038651F" w:rsidR="00A10277">
        <w:rPr>
          <w:rFonts w:ascii="Arial" w:hAnsi="Arial" w:cs="Arial"/>
          <w:sz w:val="22"/>
          <w:szCs w:val="22"/>
        </w:rPr>
        <w:t xml:space="preserve">shown herein </w:t>
      </w:r>
      <w:r w:rsidRPr="0038651F">
        <w:rPr>
          <w:rFonts w:ascii="Arial" w:hAnsi="Arial" w:cs="Arial"/>
          <w:sz w:val="22"/>
          <w:szCs w:val="22"/>
        </w:rPr>
        <w:t>such limitation is invalid, then within the shortest limit of time permitted by the laws of such state or nation.</w:t>
      </w:r>
    </w:p>
    <w:p w:rsidRPr="0038651F" w:rsidR="00DA6996" w:rsidP="00DF1E18" w:rsidRDefault="00DA6996" w14:paraId="29669C33" w14:textId="3C6F595D">
      <w:pPr>
        <w:tabs>
          <w:tab w:val="left" w:pos="-720"/>
        </w:tabs>
        <w:ind w:left="993"/>
        <w:jc w:val="both"/>
        <w:rPr>
          <w:rFonts w:ascii="Arial" w:hAnsi="Arial" w:cs="Arial"/>
          <w:sz w:val="22"/>
          <w:szCs w:val="22"/>
        </w:rPr>
      </w:pPr>
    </w:p>
    <w:p w:rsidRPr="0038651F" w:rsidR="004F2D47" w:rsidP="004F2D47" w:rsidRDefault="004F2D47" w14:paraId="60831768" w14:textId="4CC82A25">
      <w:pPr>
        <w:pStyle w:val="ListParagraph"/>
        <w:numPr>
          <w:ilvl w:val="0"/>
          <w:numId w:val="2"/>
        </w:numPr>
        <w:tabs>
          <w:tab w:val="left" w:pos="-720"/>
        </w:tabs>
        <w:jc w:val="both"/>
        <w:rPr>
          <w:rFonts w:ascii="Arial" w:hAnsi="Arial" w:cs="Arial"/>
          <w:sz w:val="22"/>
          <w:szCs w:val="22"/>
        </w:rPr>
      </w:pPr>
      <w:r w:rsidRPr="0038651F">
        <w:rPr>
          <w:rFonts w:ascii="Arial" w:hAnsi="Arial" w:cs="Arial"/>
          <w:sz w:val="22"/>
          <w:szCs w:val="22"/>
        </w:rPr>
        <w:t>Service of Suit</w:t>
      </w:r>
    </w:p>
    <w:p w:rsidRPr="0038651F" w:rsidR="007A3AAA" w:rsidP="00BC2627" w:rsidRDefault="007A3AAA" w14:paraId="24B2D52B" w14:textId="75C939D3">
      <w:pPr>
        <w:pStyle w:val="ListParagraph"/>
        <w:tabs>
          <w:tab w:val="left" w:pos="-720"/>
        </w:tabs>
        <w:ind w:left="1080"/>
        <w:jc w:val="both"/>
        <w:rPr>
          <w:rFonts w:ascii="Arial" w:hAnsi="Arial" w:cs="Arial"/>
          <w:sz w:val="22"/>
          <w:szCs w:val="22"/>
        </w:rPr>
      </w:pPr>
    </w:p>
    <w:p w:rsidRPr="0038651F" w:rsidR="00AD3879" w:rsidP="00AD3879" w:rsidRDefault="00AD3879" w14:paraId="69AD4F28" w14:textId="62E3DE5D">
      <w:pPr>
        <w:pStyle w:val="Default"/>
        <w:ind w:left="1080"/>
        <w:rPr>
          <w:rFonts w:ascii="Arial" w:hAnsi="Arial" w:cs="Arial"/>
          <w:sz w:val="22"/>
          <w:szCs w:val="22"/>
        </w:rPr>
      </w:pPr>
      <w:r w:rsidRPr="0038651F">
        <w:rPr>
          <w:rFonts w:ascii="Arial" w:hAnsi="Arial" w:cs="Arial"/>
          <w:sz w:val="22"/>
          <w:szCs w:val="22"/>
        </w:rPr>
        <w:t xml:space="preserve">It is agreed that in the event of the failure of the Underwriters severally subscribing </w:t>
      </w:r>
      <w:r w:rsidR="005E6B20">
        <w:rPr>
          <w:rFonts w:ascii="Arial" w:hAnsi="Arial" w:cs="Arial"/>
          <w:sz w:val="22"/>
          <w:szCs w:val="22"/>
        </w:rPr>
        <w:t xml:space="preserve">to </w:t>
      </w:r>
      <w:r w:rsidRPr="0038651F">
        <w:rPr>
          <w:rFonts w:ascii="Arial" w:hAnsi="Arial" w:cs="Arial"/>
          <w:sz w:val="22"/>
          <w:szCs w:val="22"/>
        </w:rPr>
        <w:t xml:space="preserve">this </w:t>
      </w:r>
      <w:r w:rsidRPr="0038651F" w:rsidR="00E305B1">
        <w:rPr>
          <w:rFonts w:ascii="Arial" w:hAnsi="Arial" w:cs="Arial"/>
          <w:sz w:val="22"/>
          <w:szCs w:val="22"/>
        </w:rPr>
        <w:t>Policy</w:t>
      </w:r>
      <w:r w:rsidRPr="0038651F">
        <w:rPr>
          <w:rFonts w:ascii="Arial" w:hAnsi="Arial" w:cs="Arial"/>
          <w:sz w:val="22"/>
          <w:szCs w:val="22"/>
        </w:rPr>
        <w:t xml:space="preserve"> (the Underwriters) to pay any amount claimed to be due hereunder, the Underwriters, at the request of the </w:t>
      </w:r>
      <w:r w:rsidRPr="0038651F" w:rsidR="00F74C0C">
        <w:rPr>
          <w:rFonts w:ascii="Arial" w:hAnsi="Arial" w:cs="Arial"/>
          <w:sz w:val="22"/>
          <w:szCs w:val="22"/>
        </w:rPr>
        <w:t>Insured</w:t>
      </w:r>
      <w:r w:rsidRPr="0038651F">
        <w:rPr>
          <w:rFonts w:ascii="Arial" w:hAnsi="Arial" w:cs="Arial"/>
          <w:sz w:val="22"/>
          <w:szCs w:val="22"/>
        </w:rPr>
        <w:t xml:space="preserve">, will submit to the jurisdiction of a court of competent jurisdiction within the United States of America. </w:t>
      </w:r>
    </w:p>
    <w:p w:rsidRPr="0038651F" w:rsidR="00AD3879" w:rsidP="00AD3879" w:rsidRDefault="00AD3879" w14:paraId="2FE0EA4F" w14:textId="77777777">
      <w:pPr>
        <w:pStyle w:val="Default"/>
        <w:ind w:left="1080"/>
        <w:rPr>
          <w:rFonts w:ascii="Arial" w:hAnsi="Arial" w:cs="Arial"/>
          <w:sz w:val="22"/>
          <w:szCs w:val="22"/>
        </w:rPr>
      </w:pPr>
    </w:p>
    <w:p w:rsidRPr="0038651F" w:rsidR="00AD3879" w:rsidP="00AD3879" w:rsidRDefault="00AD3879" w14:paraId="38C2ACCA" w14:textId="4C466E41">
      <w:pPr>
        <w:pStyle w:val="Default"/>
        <w:ind w:left="1080"/>
        <w:rPr>
          <w:rFonts w:ascii="Arial" w:hAnsi="Arial" w:cs="Arial"/>
          <w:sz w:val="22"/>
          <w:szCs w:val="22"/>
        </w:rPr>
      </w:pPr>
      <w:r w:rsidRPr="0038651F">
        <w:rPr>
          <w:rFonts w:ascii="Arial" w:hAnsi="Arial" w:cs="Arial"/>
          <w:sz w:val="22"/>
          <w:szCs w:val="22"/>
        </w:rPr>
        <w:t xml:space="preserve">Notwithstanding any provision elsewhere in this </w:t>
      </w:r>
      <w:r w:rsidRPr="0038651F" w:rsidR="00E305B1">
        <w:rPr>
          <w:rFonts w:ascii="Arial" w:hAnsi="Arial" w:cs="Arial"/>
          <w:sz w:val="22"/>
          <w:szCs w:val="22"/>
        </w:rPr>
        <w:t>Policy</w:t>
      </w:r>
      <w:r w:rsidRPr="0038651F">
        <w:rPr>
          <w:rFonts w:ascii="Arial" w:hAnsi="Arial" w:cs="Arial"/>
          <w:sz w:val="22"/>
          <w:szCs w:val="22"/>
        </w:rPr>
        <w:t xml:space="preserve"> relating to jurisdiction, it is agreed that the Underwriters have the right to commence an action in any court of competent jurisdiction in the United States of America, and nothing in this clause constitutes or should be understood to constitute a waiver of the Underwriters' rights to remove an action to a United States Federal District Court </w:t>
      </w:r>
      <w:r w:rsidRPr="0038651F">
        <w:rPr>
          <w:rFonts w:ascii="Arial" w:hAnsi="Arial" w:cs="Arial"/>
          <w:sz w:val="22"/>
          <w:szCs w:val="22"/>
        </w:rPr>
        <w:lastRenderedPageBreak/>
        <w:t xml:space="preserve">or to seek remand therefrom or to seek a transfer of any suit to any other court of competent jurisdiction as permitted by the laws of the United States of America or any state therein. </w:t>
      </w:r>
    </w:p>
    <w:p w:rsidRPr="0038651F" w:rsidR="00AD3879" w:rsidP="00AD3879" w:rsidRDefault="00AD3879" w14:paraId="53771923" w14:textId="77777777">
      <w:pPr>
        <w:pStyle w:val="Default"/>
        <w:ind w:left="1080"/>
        <w:rPr>
          <w:rFonts w:ascii="Arial" w:hAnsi="Arial" w:cs="Arial"/>
          <w:sz w:val="22"/>
          <w:szCs w:val="22"/>
        </w:rPr>
      </w:pPr>
    </w:p>
    <w:p w:rsidRPr="0038651F" w:rsidR="00AD3879" w:rsidP="00AD3879" w:rsidRDefault="00AD3879" w14:paraId="1F6B9382" w14:textId="11A4D91E">
      <w:pPr>
        <w:pStyle w:val="Default"/>
        <w:ind w:left="1080"/>
        <w:rPr>
          <w:rFonts w:ascii="Arial" w:hAnsi="Arial" w:cs="Arial"/>
          <w:sz w:val="22"/>
          <w:szCs w:val="22"/>
        </w:rPr>
      </w:pPr>
      <w:r w:rsidRPr="0038651F">
        <w:rPr>
          <w:rFonts w:ascii="Arial" w:hAnsi="Arial" w:cs="Arial"/>
          <w:sz w:val="22"/>
          <w:szCs w:val="22"/>
        </w:rPr>
        <w:t xml:space="preserve">Subject to the Underwriters' rights set forth above: </w:t>
      </w:r>
    </w:p>
    <w:p w:rsidRPr="0038651F" w:rsidR="006D70D6" w:rsidP="004D55DC" w:rsidRDefault="006D70D6" w14:paraId="7C2A0892" w14:textId="77777777">
      <w:pPr>
        <w:pStyle w:val="Default"/>
        <w:rPr>
          <w:rFonts w:ascii="Arial" w:hAnsi="Arial" w:cs="Arial"/>
          <w:sz w:val="22"/>
          <w:szCs w:val="22"/>
        </w:rPr>
      </w:pPr>
    </w:p>
    <w:p w:rsidRPr="0038651F" w:rsidR="00AD3879" w:rsidP="00AD3879" w:rsidRDefault="00AD3879" w14:paraId="7D0698B2" w14:textId="6E854839">
      <w:pPr>
        <w:pStyle w:val="Default"/>
        <w:numPr>
          <w:ilvl w:val="1"/>
          <w:numId w:val="2"/>
        </w:numPr>
        <w:rPr>
          <w:rFonts w:ascii="Arial" w:hAnsi="Arial" w:cs="Arial"/>
          <w:sz w:val="22"/>
          <w:szCs w:val="22"/>
        </w:rPr>
      </w:pPr>
      <w:r w:rsidRPr="0038651F">
        <w:rPr>
          <w:rFonts w:ascii="Arial" w:hAnsi="Arial" w:cs="Arial"/>
          <w:sz w:val="22"/>
          <w:szCs w:val="22"/>
        </w:rPr>
        <w:t xml:space="preserve">It is further agreed that the </w:t>
      </w:r>
      <w:r w:rsidRPr="0038651F" w:rsidR="00F74C0C">
        <w:rPr>
          <w:rFonts w:ascii="Arial" w:hAnsi="Arial" w:cs="Arial"/>
          <w:sz w:val="22"/>
          <w:szCs w:val="22"/>
        </w:rPr>
        <w:t>Insured</w:t>
      </w:r>
      <w:r w:rsidRPr="0038651F">
        <w:rPr>
          <w:rFonts w:ascii="Arial" w:hAnsi="Arial" w:cs="Arial"/>
          <w:sz w:val="22"/>
          <w:szCs w:val="22"/>
        </w:rPr>
        <w:t xml:space="preserve"> may serve process upon: </w:t>
      </w:r>
    </w:p>
    <w:p w:rsidRPr="0038651F" w:rsidR="00AD3879" w:rsidP="00AD3879" w:rsidRDefault="00AD3879" w14:paraId="2A868779" w14:textId="77777777">
      <w:pPr>
        <w:pStyle w:val="Default"/>
        <w:ind w:left="1080" w:firstLine="360"/>
        <w:rPr>
          <w:rFonts w:ascii="Arial" w:hAnsi="Arial" w:cs="Arial"/>
          <w:b/>
          <w:bCs/>
          <w:sz w:val="22"/>
          <w:szCs w:val="22"/>
        </w:rPr>
      </w:pPr>
    </w:p>
    <w:p w:rsidRPr="00FA230D" w:rsidR="00AD3879" w:rsidP="00AD3879" w:rsidRDefault="00AD3879" w14:paraId="011CE6E5" w14:textId="2207BA02">
      <w:pPr>
        <w:pStyle w:val="Default"/>
        <w:ind w:left="1843"/>
        <w:rPr>
          <w:rFonts w:ascii="Arial" w:hAnsi="Arial" w:cs="Arial"/>
          <w:i/>
          <w:iCs/>
          <w:sz w:val="22"/>
          <w:szCs w:val="22"/>
        </w:rPr>
      </w:pPr>
      <w:r w:rsidRPr="00C2470F">
        <w:rPr>
          <w:rFonts w:ascii="Arial" w:hAnsi="Arial" w:cs="Arial"/>
          <w:i/>
          <w:iCs/>
          <w:sz w:val="22"/>
          <w:szCs w:val="22"/>
          <w:highlight w:val="yellow"/>
        </w:rPr>
        <w:t>{</w:t>
      </w:r>
      <w:r w:rsidRPr="00C2470F" w:rsidR="00AF781B">
        <w:rPr>
          <w:rFonts w:ascii="Arial" w:hAnsi="Arial" w:cs="Arial"/>
          <w:i/>
          <w:iCs/>
          <w:sz w:val="22"/>
          <w:szCs w:val="22"/>
          <w:highlight w:val="yellow"/>
        </w:rPr>
        <w:t>insert</w:t>
      </w:r>
      <w:r w:rsidRPr="00C2470F">
        <w:rPr>
          <w:rFonts w:ascii="Arial" w:hAnsi="Arial" w:cs="Arial"/>
          <w:i/>
          <w:iCs/>
          <w:sz w:val="22"/>
          <w:szCs w:val="22"/>
          <w:highlight w:val="yellow"/>
        </w:rPr>
        <w:t>}</w:t>
      </w:r>
      <w:r w:rsidRPr="00C2470F">
        <w:rPr>
          <w:rFonts w:ascii="Arial" w:hAnsi="Arial" w:cs="Arial"/>
          <w:i/>
          <w:iCs/>
          <w:sz w:val="22"/>
          <w:szCs w:val="22"/>
        </w:rPr>
        <w:t xml:space="preserve"> </w:t>
      </w:r>
    </w:p>
    <w:p w:rsidRPr="0038651F" w:rsidR="00AD3879" w:rsidP="00AD3879" w:rsidRDefault="00AD3879" w14:paraId="7BF6DD6B" w14:textId="77777777">
      <w:pPr>
        <w:pStyle w:val="Default"/>
        <w:ind w:left="1080"/>
        <w:rPr>
          <w:rFonts w:ascii="Arial" w:hAnsi="Arial" w:cs="Arial"/>
          <w:sz w:val="22"/>
          <w:szCs w:val="22"/>
        </w:rPr>
      </w:pPr>
    </w:p>
    <w:p w:rsidRPr="0038651F" w:rsidR="00AD3879" w:rsidP="00AD3879" w:rsidRDefault="00AD3879" w14:paraId="4CD286FA" w14:textId="0F43D542">
      <w:pPr>
        <w:pStyle w:val="Default"/>
        <w:ind w:left="1843"/>
        <w:rPr>
          <w:rFonts w:ascii="Arial" w:hAnsi="Arial" w:cs="Arial"/>
          <w:sz w:val="22"/>
          <w:szCs w:val="22"/>
        </w:rPr>
      </w:pPr>
      <w:r w:rsidRPr="0038651F">
        <w:rPr>
          <w:rFonts w:ascii="Arial" w:hAnsi="Arial" w:cs="Arial"/>
          <w:sz w:val="22"/>
          <w:szCs w:val="22"/>
        </w:rPr>
        <w:t xml:space="preserve">and that in any suit instituted against any one of them upon this contract the Underwriters will abide by the final decision of the Court or of any </w:t>
      </w:r>
      <w:r w:rsidRPr="0038651F" w:rsidR="000E43FE">
        <w:rPr>
          <w:rFonts w:ascii="Arial" w:hAnsi="Arial" w:cs="Arial"/>
          <w:sz w:val="22"/>
          <w:szCs w:val="22"/>
        </w:rPr>
        <w:t xml:space="preserve">final </w:t>
      </w:r>
      <w:r w:rsidRPr="0038651F">
        <w:rPr>
          <w:rFonts w:ascii="Arial" w:hAnsi="Arial" w:cs="Arial"/>
          <w:sz w:val="22"/>
          <w:szCs w:val="22"/>
        </w:rPr>
        <w:t xml:space="preserve">Appellate Court in the event of an appeal. </w:t>
      </w:r>
    </w:p>
    <w:p w:rsidRPr="0038651F" w:rsidR="00AD3879" w:rsidP="00AD3879" w:rsidRDefault="00AD3879" w14:paraId="7F26CAE4" w14:textId="77777777">
      <w:pPr>
        <w:pStyle w:val="Default"/>
        <w:ind w:left="1843"/>
        <w:rPr>
          <w:rFonts w:ascii="Arial" w:hAnsi="Arial" w:cs="Arial"/>
          <w:sz w:val="22"/>
          <w:szCs w:val="22"/>
        </w:rPr>
      </w:pPr>
    </w:p>
    <w:p w:rsidRPr="0038651F" w:rsidR="00AD3879" w:rsidP="00AD3879" w:rsidRDefault="00AD3879" w14:paraId="43910FF8" w14:textId="31949F00">
      <w:pPr>
        <w:pStyle w:val="Default"/>
        <w:numPr>
          <w:ilvl w:val="0"/>
          <w:numId w:val="3"/>
        </w:numPr>
        <w:ind w:left="1843"/>
        <w:rPr>
          <w:rFonts w:ascii="Arial" w:hAnsi="Arial" w:cs="Arial"/>
          <w:sz w:val="22"/>
          <w:szCs w:val="22"/>
        </w:rPr>
      </w:pPr>
      <w:r w:rsidRPr="0038651F">
        <w:rPr>
          <w:rFonts w:ascii="Arial" w:hAnsi="Arial" w:cs="Arial"/>
          <w:sz w:val="22"/>
          <w:szCs w:val="22"/>
        </w:rPr>
        <w:t>The above-named are authori</w:t>
      </w:r>
      <w:r w:rsidR="008B2E69">
        <w:rPr>
          <w:rFonts w:ascii="Arial" w:hAnsi="Arial" w:cs="Arial"/>
          <w:sz w:val="22"/>
          <w:szCs w:val="22"/>
        </w:rPr>
        <w:t>s</w:t>
      </w:r>
      <w:r w:rsidRPr="0038651F">
        <w:rPr>
          <w:rFonts w:ascii="Arial" w:hAnsi="Arial" w:cs="Arial"/>
          <w:sz w:val="22"/>
          <w:szCs w:val="22"/>
        </w:rPr>
        <w:t xml:space="preserve">ed and directed to accept service of process on behalf of Underwriters in any such suit and/or upon the request of the </w:t>
      </w:r>
      <w:r w:rsidRPr="0038651F" w:rsidR="00F74C0C">
        <w:rPr>
          <w:rFonts w:ascii="Arial" w:hAnsi="Arial" w:cs="Arial"/>
          <w:sz w:val="22"/>
          <w:szCs w:val="22"/>
        </w:rPr>
        <w:t>Insured</w:t>
      </w:r>
      <w:r w:rsidRPr="0038651F">
        <w:rPr>
          <w:rFonts w:ascii="Arial" w:hAnsi="Arial" w:cs="Arial"/>
          <w:sz w:val="22"/>
          <w:szCs w:val="22"/>
        </w:rPr>
        <w:t xml:space="preserve"> to give a written undertaking to the </w:t>
      </w:r>
      <w:r w:rsidRPr="0038651F" w:rsidR="00F74C0C">
        <w:rPr>
          <w:rFonts w:ascii="Arial" w:hAnsi="Arial" w:cs="Arial"/>
          <w:sz w:val="22"/>
          <w:szCs w:val="22"/>
        </w:rPr>
        <w:t>Insured</w:t>
      </w:r>
      <w:r w:rsidRPr="0038651F">
        <w:rPr>
          <w:rFonts w:ascii="Arial" w:hAnsi="Arial" w:cs="Arial"/>
          <w:sz w:val="22"/>
          <w:szCs w:val="22"/>
        </w:rPr>
        <w:t xml:space="preserve"> that they will enter a</w:t>
      </w:r>
      <w:r w:rsidRPr="0038651F" w:rsidR="000E43FE">
        <w:rPr>
          <w:rFonts w:ascii="Arial" w:hAnsi="Arial" w:cs="Arial"/>
          <w:sz w:val="22"/>
          <w:szCs w:val="22"/>
        </w:rPr>
        <w:t>n</w:t>
      </w:r>
      <w:r w:rsidRPr="0038651F">
        <w:rPr>
          <w:rFonts w:ascii="Arial" w:hAnsi="Arial" w:cs="Arial"/>
          <w:sz w:val="22"/>
          <w:szCs w:val="22"/>
        </w:rPr>
        <w:t xml:space="preserve"> appearance upon the Underwriters' behalf in the event such a suit shall be instituted. </w:t>
      </w:r>
    </w:p>
    <w:p w:rsidRPr="0038651F" w:rsidR="00AD3879" w:rsidP="00AD3879" w:rsidRDefault="00AD3879" w14:paraId="13BE519F" w14:textId="77777777">
      <w:pPr>
        <w:pStyle w:val="Default"/>
        <w:ind w:left="1843"/>
        <w:rPr>
          <w:rFonts w:ascii="Arial" w:hAnsi="Arial" w:cs="Arial"/>
          <w:sz w:val="22"/>
          <w:szCs w:val="22"/>
        </w:rPr>
      </w:pPr>
    </w:p>
    <w:p w:rsidRPr="0038651F" w:rsidR="00AD3879" w:rsidP="00AD3879" w:rsidRDefault="00AD3879" w14:paraId="2F1E78A8" w14:textId="4F97A7C9">
      <w:pPr>
        <w:pStyle w:val="Default"/>
        <w:numPr>
          <w:ilvl w:val="0"/>
          <w:numId w:val="3"/>
        </w:numPr>
        <w:ind w:left="1843"/>
        <w:rPr>
          <w:rFonts w:ascii="Arial" w:hAnsi="Arial" w:cs="Arial"/>
          <w:sz w:val="22"/>
          <w:szCs w:val="22"/>
        </w:rPr>
      </w:pPr>
      <w:r w:rsidRPr="0038651F">
        <w:rPr>
          <w:rFonts w:ascii="Arial" w:hAnsi="Arial" w:cs="Arial"/>
          <w:sz w:val="22"/>
          <w:szCs w:val="22"/>
        </w:rPr>
        <w:t xml:space="preserve">The right of the </w:t>
      </w:r>
      <w:r w:rsidRPr="0038651F" w:rsidR="00F74C0C">
        <w:rPr>
          <w:rFonts w:ascii="Arial" w:hAnsi="Arial" w:cs="Arial"/>
          <w:sz w:val="22"/>
          <w:szCs w:val="22"/>
        </w:rPr>
        <w:t>Insured</w:t>
      </w:r>
      <w:r w:rsidRPr="0038651F">
        <w:rPr>
          <w:rFonts w:ascii="Arial" w:hAnsi="Arial" w:cs="Arial"/>
          <w:sz w:val="22"/>
          <w:szCs w:val="22"/>
        </w:rPr>
        <w:t xml:space="preserve"> </w:t>
      </w:r>
      <w:r w:rsidRPr="0038651F" w:rsidR="000E43FE">
        <w:rPr>
          <w:rFonts w:ascii="Arial" w:hAnsi="Arial" w:cs="Arial"/>
          <w:sz w:val="22"/>
          <w:szCs w:val="22"/>
        </w:rPr>
        <w:t xml:space="preserve">or additional </w:t>
      </w:r>
      <w:r w:rsidRPr="0038651F" w:rsidR="00F74C0C">
        <w:rPr>
          <w:rFonts w:ascii="Arial" w:hAnsi="Arial" w:cs="Arial"/>
          <w:sz w:val="22"/>
          <w:szCs w:val="22"/>
        </w:rPr>
        <w:t>Insured</w:t>
      </w:r>
      <w:r w:rsidRPr="0038651F" w:rsidR="000E43FE">
        <w:rPr>
          <w:rFonts w:ascii="Arial" w:hAnsi="Arial" w:cs="Arial"/>
          <w:sz w:val="22"/>
          <w:szCs w:val="22"/>
        </w:rPr>
        <w:t xml:space="preserve"> </w:t>
      </w:r>
      <w:r w:rsidRPr="0038651F">
        <w:rPr>
          <w:rFonts w:ascii="Arial" w:hAnsi="Arial" w:cs="Arial"/>
          <w:sz w:val="22"/>
          <w:szCs w:val="22"/>
        </w:rPr>
        <w:t xml:space="preserve">to bring suit as provided herein shall be limited to a suit brought in its own name and for its own account. For the purpose of suit as herein provided the word </w:t>
      </w:r>
      <w:r w:rsidRPr="0038651F" w:rsidR="00F74C0C">
        <w:rPr>
          <w:rFonts w:ascii="Arial" w:hAnsi="Arial" w:cs="Arial"/>
          <w:sz w:val="22"/>
          <w:szCs w:val="22"/>
        </w:rPr>
        <w:t>Insured</w:t>
      </w:r>
      <w:r w:rsidRPr="0038651F">
        <w:rPr>
          <w:rFonts w:ascii="Arial" w:hAnsi="Arial" w:cs="Arial"/>
          <w:sz w:val="22"/>
          <w:szCs w:val="22"/>
        </w:rPr>
        <w:t xml:space="preserve"> includes </w:t>
      </w:r>
      <w:r w:rsidRPr="0038651F" w:rsidR="000E43FE">
        <w:rPr>
          <w:rFonts w:ascii="Arial" w:hAnsi="Arial" w:cs="Arial"/>
          <w:sz w:val="22"/>
          <w:szCs w:val="22"/>
        </w:rPr>
        <w:t>any</w:t>
      </w:r>
      <w:r w:rsidRPr="0038651F">
        <w:rPr>
          <w:rFonts w:ascii="Arial" w:hAnsi="Arial" w:cs="Arial"/>
          <w:sz w:val="22"/>
          <w:szCs w:val="22"/>
        </w:rPr>
        <w:t xml:space="preserve"> specifically named as a loss payee in this </w:t>
      </w:r>
      <w:r w:rsidRPr="0038651F" w:rsidR="00E305B1">
        <w:rPr>
          <w:rFonts w:ascii="Arial" w:hAnsi="Arial" w:cs="Arial"/>
          <w:sz w:val="22"/>
          <w:szCs w:val="22"/>
        </w:rPr>
        <w:t>Policy</w:t>
      </w:r>
      <w:r w:rsidRPr="0038651F">
        <w:rPr>
          <w:rFonts w:ascii="Arial" w:hAnsi="Arial" w:cs="Arial"/>
          <w:sz w:val="22"/>
          <w:szCs w:val="22"/>
        </w:rPr>
        <w:t xml:space="preserve"> and any person succeeding to the rights of any such </w:t>
      </w:r>
      <w:r w:rsidRPr="0038651F" w:rsidR="000E43FE">
        <w:rPr>
          <w:rFonts w:ascii="Arial" w:hAnsi="Arial" w:cs="Arial"/>
          <w:sz w:val="22"/>
          <w:szCs w:val="22"/>
        </w:rPr>
        <w:t>loss payee</w:t>
      </w:r>
      <w:r w:rsidRPr="0038651F">
        <w:rPr>
          <w:rFonts w:ascii="Arial" w:hAnsi="Arial" w:cs="Arial"/>
          <w:sz w:val="22"/>
          <w:szCs w:val="22"/>
        </w:rPr>
        <w:t xml:space="preserve">. </w:t>
      </w:r>
    </w:p>
    <w:p w:rsidRPr="0038651F" w:rsidR="00AD3879" w:rsidP="00AD3879" w:rsidRDefault="00AD3879" w14:paraId="327AA2CB" w14:textId="77777777">
      <w:pPr>
        <w:pStyle w:val="Default"/>
        <w:ind w:left="1843"/>
        <w:rPr>
          <w:rFonts w:ascii="Arial" w:hAnsi="Arial" w:cs="Arial"/>
          <w:sz w:val="22"/>
          <w:szCs w:val="22"/>
        </w:rPr>
      </w:pPr>
    </w:p>
    <w:p w:rsidRPr="0038651F" w:rsidR="00AD3879" w:rsidP="00AD3879" w:rsidRDefault="00AD3879" w14:paraId="3F079D86" w14:textId="543CE3DB">
      <w:pPr>
        <w:pStyle w:val="Default"/>
        <w:numPr>
          <w:ilvl w:val="0"/>
          <w:numId w:val="3"/>
        </w:numPr>
        <w:ind w:left="1843"/>
        <w:rPr>
          <w:rFonts w:ascii="Arial" w:hAnsi="Arial" w:cs="Arial"/>
          <w:sz w:val="22"/>
          <w:szCs w:val="22"/>
        </w:rPr>
      </w:pPr>
      <w:r w:rsidRPr="0038651F">
        <w:rPr>
          <w:rFonts w:ascii="Arial" w:hAnsi="Arial" w:cs="Arial"/>
          <w:sz w:val="22"/>
          <w:szCs w:val="22"/>
        </w:rPr>
        <w:t xml:space="preserve">Further, pursuant to any statute of any state, territory or district of the United States of America which makes provision therefor, Underwriters hereby designate the Superintendent, Commissioner or Director of Insurance or other officer specified for that purpose in the statute, or his successor or successors in office (the Officer), as their true and lawful attorney upon whom may be served any lawful process in any action, suit or proceeding instituted by or on behalf of the </w:t>
      </w:r>
      <w:r w:rsidRPr="0038651F" w:rsidR="00F74C0C">
        <w:rPr>
          <w:rFonts w:ascii="Arial" w:hAnsi="Arial" w:cs="Arial"/>
          <w:sz w:val="22"/>
          <w:szCs w:val="22"/>
        </w:rPr>
        <w:t>Insured</w:t>
      </w:r>
      <w:r w:rsidRPr="0038651F">
        <w:rPr>
          <w:rFonts w:ascii="Arial" w:hAnsi="Arial" w:cs="Arial"/>
          <w:sz w:val="22"/>
          <w:szCs w:val="22"/>
        </w:rPr>
        <w:t xml:space="preserve"> or any beneficiary hereunder arising out of this </w:t>
      </w:r>
      <w:r w:rsidRPr="0038651F" w:rsidR="00E305B1">
        <w:rPr>
          <w:rFonts w:ascii="Arial" w:hAnsi="Arial" w:cs="Arial"/>
          <w:sz w:val="22"/>
          <w:szCs w:val="22"/>
        </w:rPr>
        <w:t>Policy</w:t>
      </w:r>
      <w:r w:rsidRPr="0038651F">
        <w:rPr>
          <w:rFonts w:ascii="Arial" w:hAnsi="Arial" w:cs="Arial"/>
          <w:sz w:val="22"/>
          <w:szCs w:val="22"/>
        </w:rPr>
        <w:t xml:space="preserve">, and hereby designate the above-named as the person to whom the Officer is authorised to mail such process or a true copy thereof. </w:t>
      </w:r>
    </w:p>
    <w:p w:rsidRPr="0038651F" w:rsidR="00CA6D98" w:rsidP="00835F52" w:rsidRDefault="00CA6D98" w14:paraId="4020879A" w14:textId="77777777">
      <w:pPr>
        <w:ind w:left="720"/>
        <w:jc w:val="both"/>
        <w:rPr>
          <w:rFonts w:ascii="Arial" w:hAnsi="Arial" w:cs="Arial"/>
          <w:sz w:val="22"/>
          <w:szCs w:val="22"/>
        </w:rPr>
      </w:pPr>
    </w:p>
    <w:p w:rsidRPr="0038651F" w:rsidR="00DA6996" w:rsidP="00835F52" w:rsidRDefault="00AD3879" w14:paraId="6F40DF15" w14:textId="6114AA8C">
      <w:pPr>
        <w:ind w:left="720"/>
        <w:jc w:val="both"/>
        <w:rPr>
          <w:rFonts w:ascii="Arial" w:hAnsi="Arial" w:cs="Arial"/>
          <w:sz w:val="22"/>
          <w:szCs w:val="22"/>
        </w:rPr>
      </w:pPr>
      <w:r w:rsidRPr="0038651F">
        <w:rPr>
          <w:rFonts w:ascii="Arial" w:hAnsi="Arial" w:cs="Arial"/>
          <w:sz w:val="22"/>
          <w:szCs w:val="22"/>
        </w:rPr>
        <w:t xml:space="preserve">If this clause is attached to a contract of reinsurance the terms insurance and </w:t>
      </w:r>
      <w:r w:rsidRPr="0038651F" w:rsidR="00F74C0C">
        <w:rPr>
          <w:rFonts w:ascii="Arial" w:hAnsi="Arial" w:cs="Arial"/>
          <w:sz w:val="22"/>
          <w:szCs w:val="22"/>
        </w:rPr>
        <w:t>Insured</w:t>
      </w:r>
      <w:r w:rsidRPr="0038651F">
        <w:rPr>
          <w:rFonts w:ascii="Arial" w:hAnsi="Arial" w:cs="Arial"/>
          <w:sz w:val="22"/>
          <w:szCs w:val="22"/>
        </w:rPr>
        <w:t xml:space="preserve"> shall mean reinsurance and </w:t>
      </w:r>
      <w:r w:rsidRPr="0038651F" w:rsidR="00835F52">
        <w:rPr>
          <w:rFonts w:ascii="Arial" w:hAnsi="Arial" w:cs="Arial"/>
          <w:sz w:val="22"/>
          <w:szCs w:val="22"/>
        </w:rPr>
        <w:t>Reinsured</w:t>
      </w:r>
      <w:r w:rsidRPr="0038651F">
        <w:rPr>
          <w:rFonts w:ascii="Arial" w:hAnsi="Arial" w:cs="Arial"/>
          <w:sz w:val="22"/>
          <w:szCs w:val="22"/>
        </w:rPr>
        <w:t xml:space="preserve"> respectively. </w:t>
      </w:r>
    </w:p>
    <w:p w:rsidRPr="0038651F" w:rsidR="00972964" w:rsidP="00000B0B" w:rsidRDefault="00972964" w14:paraId="495D3542" w14:textId="77777777">
      <w:pPr>
        <w:tabs>
          <w:tab w:val="left" w:pos="-720"/>
        </w:tabs>
        <w:ind w:left="720" w:hanging="720"/>
        <w:jc w:val="both"/>
        <w:rPr>
          <w:rFonts w:ascii="Arial" w:hAnsi="Arial" w:cs="Arial"/>
          <w:sz w:val="22"/>
          <w:szCs w:val="22"/>
        </w:rPr>
      </w:pPr>
    </w:p>
    <w:p w:rsidRPr="0038651F" w:rsidR="00DA6996" w:rsidP="00000B0B" w:rsidRDefault="00DA6996" w14:paraId="26BB16B3" w14:textId="77777777">
      <w:pPr>
        <w:tabs>
          <w:tab w:val="left" w:pos="-720"/>
        </w:tabs>
        <w:jc w:val="both"/>
        <w:rPr>
          <w:rFonts w:ascii="Arial" w:hAnsi="Arial" w:cs="Arial"/>
          <w:sz w:val="22"/>
          <w:szCs w:val="22"/>
        </w:rPr>
      </w:pPr>
      <w:r w:rsidRPr="0038651F">
        <w:rPr>
          <w:rFonts w:ascii="Arial" w:hAnsi="Arial" w:cs="Arial"/>
          <w:b/>
          <w:sz w:val="22"/>
          <w:szCs w:val="22"/>
        </w:rPr>
        <w:t>19.</w:t>
      </w:r>
      <w:r w:rsidRPr="0038651F">
        <w:rPr>
          <w:rFonts w:ascii="Arial" w:hAnsi="Arial" w:cs="Arial"/>
          <w:sz w:val="22"/>
          <w:szCs w:val="22"/>
        </w:rPr>
        <w:tab/>
      </w:r>
      <w:r w:rsidRPr="0038651F">
        <w:rPr>
          <w:rFonts w:ascii="Arial" w:hAnsi="Arial" w:cs="Arial"/>
          <w:b/>
          <w:sz w:val="22"/>
          <w:szCs w:val="22"/>
        </w:rPr>
        <w:t>RECOVERY AND SALVAGE</w:t>
      </w:r>
    </w:p>
    <w:p w:rsidRPr="0038651F" w:rsidR="00DA6996" w:rsidP="00000B0B" w:rsidRDefault="00DA6996" w14:paraId="7262A46B" w14:textId="77777777">
      <w:pPr>
        <w:ind w:left="720"/>
        <w:jc w:val="both"/>
        <w:rPr>
          <w:rFonts w:ascii="Arial" w:hAnsi="Arial" w:cs="Arial"/>
          <w:sz w:val="22"/>
          <w:szCs w:val="22"/>
        </w:rPr>
      </w:pPr>
    </w:p>
    <w:p w:rsidRPr="0038651F" w:rsidR="00DA6996" w:rsidP="00000B0B" w:rsidRDefault="00DA6996" w14:paraId="4D4AA371" w14:textId="77777777">
      <w:pPr>
        <w:ind w:left="720"/>
        <w:jc w:val="both"/>
        <w:rPr>
          <w:rFonts w:ascii="Arial" w:hAnsi="Arial" w:cs="Arial"/>
          <w:sz w:val="22"/>
          <w:szCs w:val="22"/>
        </w:rPr>
      </w:pPr>
      <w:r w:rsidRPr="0038651F">
        <w:rPr>
          <w:rFonts w:ascii="Arial" w:hAnsi="Arial" w:cs="Arial"/>
          <w:sz w:val="22"/>
          <w:szCs w:val="22"/>
        </w:rPr>
        <w:t>Any salvage or other recovery, including recovery through subrogation proceedings, after expenses incurred are deducted, shall accrue entirely to the benefit of the Underwriters until the sum paid by the Underwriters has been recovered.</w:t>
      </w:r>
    </w:p>
    <w:p w:rsidRPr="0038651F" w:rsidR="00DA6996" w:rsidP="00000B0B" w:rsidRDefault="00DA6996" w14:paraId="436D0895" w14:textId="77777777">
      <w:pPr>
        <w:tabs>
          <w:tab w:val="left" w:pos="-720"/>
        </w:tabs>
        <w:jc w:val="both"/>
        <w:rPr>
          <w:rFonts w:ascii="Arial" w:hAnsi="Arial" w:cs="Arial"/>
          <w:sz w:val="22"/>
          <w:szCs w:val="22"/>
        </w:rPr>
      </w:pPr>
    </w:p>
    <w:p w:rsidRPr="0038651F" w:rsidR="00DA6996" w:rsidP="00000B0B" w:rsidRDefault="00DA6996" w14:paraId="48EF107F" w14:textId="60ABDEDD">
      <w:pPr>
        <w:tabs>
          <w:tab w:val="left" w:pos="-720"/>
        </w:tabs>
        <w:jc w:val="both"/>
        <w:rPr>
          <w:rFonts w:ascii="Arial" w:hAnsi="Arial" w:cs="Arial"/>
          <w:sz w:val="22"/>
          <w:szCs w:val="22"/>
        </w:rPr>
      </w:pPr>
      <w:r w:rsidRPr="0038651F">
        <w:rPr>
          <w:rFonts w:ascii="Arial" w:hAnsi="Arial" w:cs="Arial"/>
          <w:b/>
          <w:sz w:val="22"/>
          <w:szCs w:val="22"/>
        </w:rPr>
        <w:t>20.</w:t>
      </w:r>
      <w:r w:rsidRPr="0038651F">
        <w:rPr>
          <w:rFonts w:ascii="Arial" w:hAnsi="Arial" w:cs="Arial"/>
          <w:sz w:val="22"/>
          <w:szCs w:val="22"/>
        </w:rPr>
        <w:tab/>
      </w:r>
      <w:r w:rsidRPr="0038651F" w:rsidR="0093777A">
        <w:rPr>
          <w:rFonts w:ascii="Arial" w:hAnsi="Arial" w:cs="Arial"/>
          <w:b/>
          <w:sz w:val="22"/>
          <w:szCs w:val="22"/>
        </w:rPr>
        <w:t>LOSS IN PROGRESS</w:t>
      </w:r>
    </w:p>
    <w:p w:rsidRPr="0038651F" w:rsidR="00DA6996" w:rsidP="00000B0B" w:rsidRDefault="00DA6996" w14:paraId="1658C636" w14:textId="77777777">
      <w:pPr>
        <w:ind w:left="720"/>
        <w:jc w:val="both"/>
        <w:rPr>
          <w:rFonts w:ascii="Arial" w:hAnsi="Arial" w:cs="Arial"/>
          <w:sz w:val="22"/>
          <w:szCs w:val="22"/>
        </w:rPr>
      </w:pPr>
    </w:p>
    <w:p w:rsidRPr="0038651F" w:rsidR="00DA6996" w:rsidP="00000B0B" w:rsidRDefault="00DA6996" w14:paraId="66B8B292" w14:textId="17D0F41B">
      <w:pPr>
        <w:ind w:left="720"/>
        <w:jc w:val="both"/>
        <w:rPr>
          <w:rFonts w:ascii="Arial" w:hAnsi="Arial" w:cs="Arial"/>
          <w:sz w:val="22"/>
          <w:szCs w:val="22"/>
        </w:rPr>
      </w:pPr>
      <w:r w:rsidRPr="0038651F">
        <w:rPr>
          <w:rFonts w:ascii="Arial" w:hAnsi="Arial" w:cs="Arial"/>
          <w:sz w:val="22"/>
          <w:szCs w:val="22"/>
        </w:rPr>
        <w:t xml:space="preserve">If this Policy should expire or be cancelled while an </w:t>
      </w:r>
      <w:r w:rsidRPr="0038651F" w:rsidR="00482339">
        <w:rPr>
          <w:rFonts w:ascii="Arial" w:hAnsi="Arial" w:cs="Arial"/>
          <w:sz w:val="22"/>
          <w:szCs w:val="22"/>
        </w:rPr>
        <w:t>O</w:t>
      </w:r>
      <w:r w:rsidRPr="0038651F">
        <w:rPr>
          <w:rFonts w:ascii="Arial" w:hAnsi="Arial" w:cs="Arial"/>
          <w:sz w:val="22"/>
          <w:szCs w:val="22"/>
        </w:rPr>
        <w:t xml:space="preserve">ccurrence giving rise to a loss recoverable under this Policy is in progress, it is understood and agreed that said loss, subject to all other terms and conditions and Combined Single Limit of Liability of this </w:t>
      </w:r>
      <w:r w:rsidRPr="0038651F" w:rsidR="00E305B1">
        <w:rPr>
          <w:rFonts w:ascii="Arial" w:hAnsi="Arial" w:cs="Arial"/>
          <w:sz w:val="22"/>
          <w:szCs w:val="22"/>
        </w:rPr>
        <w:t>Policy</w:t>
      </w:r>
      <w:r w:rsidRPr="0038651F">
        <w:rPr>
          <w:rFonts w:ascii="Arial" w:hAnsi="Arial" w:cs="Arial"/>
          <w:sz w:val="22"/>
          <w:szCs w:val="22"/>
        </w:rPr>
        <w:t>, will be covered under this Policy as if the entire loss had occurred prior to the expiration or cancellation.</w:t>
      </w:r>
    </w:p>
    <w:p w:rsidRPr="0038651F" w:rsidR="00DA6996" w:rsidP="00000B0B" w:rsidRDefault="00DA6996" w14:paraId="56A78AA4" w14:textId="77777777">
      <w:pPr>
        <w:tabs>
          <w:tab w:val="left" w:pos="-720"/>
        </w:tabs>
        <w:jc w:val="both"/>
        <w:rPr>
          <w:rFonts w:ascii="Arial" w:hAnsi="Arial" w:cs="Arial"/>
          <w:sz w:val="22"/>
          <w:szCs w:val="22"/>
        </w:rPr>
      </w:pPr>
    </w:p>
    <w:p w:rsidRPr="0038651F" w:rsidR="00DA6996" w:rsidP="00000B0B" w:rsidRDefault="00DA6996" w14:paraId="747E9C3A" w14:textId="77777777">
      <w:pPr>
        <w:tabs>
          <w:tab w:val="left" w:pos="-720"/>
        </w:tabs>
        <w:jc w:val="both"/>
        <w:rPr>
          <w:rFonts w:ascii="Arial" w:hAnsi="Arial" w:cs="Arial"/>
          <w:b/>
          <w:sz w:val="22"/>
          <w:szCs w:val="22"/>
        </w:rPr>
      </w:pPr>
      <w:r w:rsidRPr="0038651F">
        <w:rPr>
          <w:rFonts w:ascii="Arial" w:hAnsi="Arial" w:cs="Arial"/>
          <w:b/>
          <w:sz w:val="22"/>
          <w:szCs w:val="22"/>
        </w:rPr>
        <w:t>21.</w:t>
      </w:r>
      <w:r w:rsidRPr="0038651F">
        <w:rPr>
          <w:rFonts w:ascii="Arial" w:hAnsi="Arial" w:cs="Arial"/>
          <w:sz w:val="22"/>
          <w:szCs w:val="22"/>
        </w:rPr>
        <w:tab/>
      </w:r>
      <w:r w:rsidRPr="0038651F">
        <w:rPr>
          <w:rFonts w:ascii="Arial" w:hAnsi="Arial" w:cs="Arial"/>
          <w:b/>
          <w:sz w:val="22"/>
          <w:szCs w:val="22"/>
        </w:rPr>
        <w:t>DEFENCE</w:t>
      </w:r>
    </w:p>
    <w:p w:rsidRPr="0038651F" w:rsidR="00DA6996" w:rsidP="00000B0B" w:rsidRDefault="00DA6996" w14:paraId="383C576E" w14:textId="77777777">
      <w:pPr>
        <w:ind w:left="720"/>
        <w:jc w:val="both"/>
        <w:rPr>
          <w:rFonts w:ascii="Arial" w:hAnsi="Arial" w:cs="Arial"/>
          <w:sz w:val="22"/>
          <w:szCs w:val="22"/>
        </w:rPr>
      </w:pPr>
    </w:p>
    <w:p w:rsidRPr="0038651F" w:rsidR="00DA6996" w:rsidP="00000B0B" w:rsidRDefault="00DA6996" w14:paraId="7DF2E243" w14:textId="35668125">
      <w:pPr>
        <w:ind w:left="720"/>
        <w:jc w:val="both"/>
        <w:rPr>
          <w:rFonts w:ascii="Arial" w:hAnsi="Arial" w:cs="Arial"/>
          <w:sz w:val="22"/>
          <w:szCs w:val="22"/>
        </w:rPr>
      </w:pPr>
      <w:r w:rsidRPr="0038651F">
        <w:rPr>
          <w:rFonts w:ascii="Arial" w:hAnsi="Arial" w:cs="Arial"/>
          <w:sz w:val="22"/>
          <w:szCs w:val="22"/>
        </w:rPr>
        <w:t xml:space="preserve">Underwriters shall not be called upon to assume the handling or control of the defence or settlement of any claim made against the </w:t>
      </w:r>
      <w:r w:rsidRPr="0038651F" w:rsidR="00F74C0C">
        <w:rPr>
          <w:rFonts w:ascii="Arial" w:hAnsi="Arial" w:cs="Arial"/>
          <w:sz w:val="22"/>
          <w:szCs w:val="22"/>
        </w:rPr>
        <w:t>Insured</w:t>
      </w:r>
      <w:r w:rsidRPr="0038651F">
        <w:rPr>
          <w:rFonts w:ascii="Arial" w:hAnsi="Arial" w:cs="Arial"/>
          <w:sz w:val="22"/>
          <w:szCs w:val="22"/>
        </w:rPr>
        <w:t xml:space="preserve"> but Underwriters shall have the right, but not the duty, to participate with the </w:t>
      </w:r>
      <w:r w:rsidRPr="0038651F" w:rsidR="00F74C0C">
        <w:rPr>
          <w:rFonts w:ascii="Arial" w:hAnsi="Arial" w:cs="Arial"/>
          <w:sz w:val="22"/>
          <w:szCs w:val="22"/>
        </w:rPr>
        <w:t>Insured</w:t>
      </w:r>
      <w:r w:rsidRPr="0038651F">
        <w:rPr>
          <w:rFonts w:ascii="Arial" w:hAnsi="Arial" w:cs="Arial"/>
          <w:sz w:val="22"/>
          <w:szCs w:val="22"/>
        </w:rPr>
        <w:t xml:space="preserve"> in the defence and control of any claim which may be recoverable in whole or in part under this Policy.</w:t>
      </w:r>
    </w:p>
    <w:p w:rsidRPr="0038651F" w:rsidR="00DA6996" w:rsidP="00000B0B" w:rsidRDefault="00DA6996" w14:paraId="69DF133B" w14:textId="77777777">
      <w:pPr>
        <w:ind w:left="720"/>
        <w:jc w:val="both"/>
        <w:rPr>
          <w:rFonts w:ascii="Arial" w:hAnsi="Arial" w:cs="Arial"/>
          <w:sz w:val="22"/>
          <w:szCs w:val="22"/>
        </w:rPr>
      </w:pPr>
    </w:p>
    <w:p w:rsidRPr="0038651F" w:rsidR="00DA6996" w:rsidP="00000B0B" w:rsidRDefault="00DA6996" w14:paraId="2DF1B80B" w14:textId="77777777">
      <w:pPr>
        <w:ind w:left="720"/>
        <w:jc w:val="both"/>
        <w:rPr>
          <w:rFonts w:ascii="Arial" w:hAnsi="Arial" w:cs="Arial"/>
          <w:sz w:val="22"/>
          <w:szCs w:val="22"/>
        </w:rPr>
      </w:pPr>
      <w:r w:rsidRPr="0038651F">
        <w:rPr>
          <w:rFonts w:ascii="Arial" w:hAnsi="Arial" w:cs="Arial"/>
          <w:sz w:val="22"/>
          <w:szCs w:val="22"/>
        </w:rPr>
        <w:t>Underwriters shall not be called upon to pay any Defence Costs in relation to any claim until after the final resolution of such claim.</w:t>
      </w:r>
    </w:p>
    <w:p w:rsidRPr="0038651F" w:rsidR="00DA6996" w:rsidP="00000B0B" w:rsidRDefault="00DA6996" w14:paraId="2D2E5045" w14:textId="77777777">
      <w:pPr>
        <w:ind w:left="720"/>
        <w:jc w:val="both"/>
        <w:rPr>
          <w:rFonts w:ascii="Arial" w:hAnsi="Arial" w:cs="Arial"/>
          <w:sz w:val="22"/>
          <w:szCs w:val="22"/>
        </w:rPr>
      </w:pPr>
    </w:p>
    <w:p w:rsidRPr="0038651F" w:rsidR="00727B08" w:rsidP="00000B0B" w:rsidRDefault="00DA6996" w14:paraId="13191F7C" w14:textId="77777777">
      <w:pPr>
        <w:ind w:left="720"/>
        <w:jc w:val="both"/>
        <w:rPr>
          <w:rFonts w:ascii="Arial" w:hAnsi="Arial" w:cs="Arial"/>
          <w:sz w:val="22"/>
          <w:szCs w:val="22"/>
        </w:rPr>
      </w:pPr>
      <w:r w:rsidRPr="0038651F">
        <w:rPr>
          <w:rFonts w:ascii="Arial" w:hAnsi="Arial" w:cs="Arial"/>
          <w:sz w:val="22"/>
          <w:szCs w:val="22"/>
        </w:rPr>
        <w:t>Underwriters shall not be liable to pay any Defence Costs unless the prior consent of Underwriters was obtained before those Defence Costs were incurred.</w:t>
      </w:r>
      <w:r w:rsidRPr="0038651F" w:rsidR="00727B08">
        <w:rPr>
          <w:rFonts w:ascii="Arial" w:hAnsi="Arial" w:cs="Arial"/>
          <w:sz w:val="22"/>
          <w:szCs w:val="22"/>
        </w:rPr>
        <w:t xml:space="preserve">  </w:t>
      </w:r>
    </w:p>
    <w:p w:rsidRPr="0038651F" w:rsidR="00727B08" w:rsidP="00000B0B" w:rsidRDefault="00727B08" w14:paraId="49879A49" w14:textId="77777777">
      <w:pPr>
        <w:ind w:left="720"/>
        <w:jc w:val="both"/>
        <w:rPr>
          <w:rFonts w:ascii="Arial" w:hAnsi="Arial" w:cs="Arial"/>
          <w:sz w:val="22"/>
          <w:szCs w:val="22"/>
        </w:rPr>
      </w:pPr>
    </w:p>
    <w:p w:rsidRPr="0038651F" w:rsidR="00DA6996" w:rsidP="00000B0B" w:rsidRDefault="00727B08" w14:paraId="64CA2B79" w14:textId="2013179C">
      <w:pPr>
        <w:ind w:left="720"/>
        <w:jc w:val="both"/>
        <w:rPr>
          <w:rFonts w:ascii="Arial" w:hAnsi="Arial" w:cs="Arial"/>
          <w:sz w:val="22"/>
          <w:szCs w:val="22"/>
        </w:rPr>
      </w:pPr>
      <w:r w:rsidRPr="0038651F">
        <w:rPr>
          <w:rFonts w:ascii="Arial" w:hAnsi="Arial" w:cs="Arial"/>
          <w:sz w:val="22"/>
          <w:szCs w:val="22"/>
        </w:rPr>
        <w:t xml:space="preserve">Defence Costs and costs and expenses of litigation awarded to any claimant against the Insured shall in no way </w:t>
      </w:r>
      <w:r w:rsidR="00DC1583">
        <w:rPr>
          <w:rFonts w:ascii="Arial" w:hAnsi="Arial" w:cs="Arial"/>
          <w:sz w:val="22"/>
          <w:szCs w:val="22"/>
        </w:rPr>
        <w:t>increase</w:t>
      </w:r>
      <w:r w:rsidRPr="0038651F" w:rsidR="00DC1583">
        <w:rPr>
          <w:rFonts w:ascii="Arial" w:hAnsi="Arial" w:cs="Arial"/>
          <w:sz w:val="22"/>
          <w:szCs w:val="22"/>
        </w:rPr>
        <w:t xml:space="preserve"> </w:t>
      </w:r>
      <w:r w:rsidRPr="0038651F">
        <w:rPr>
          <w:rFonts w:ascii="Arial" w:hAnsi="Arial" w:cs="Arial"/>
          <w:sz w:val="22"/>
          <w:szCs w:val="22"/>
        </w:rPr>
        <w:t xml:space="preserve">the Combined Single Limit of Liability of Underwriters over all Sections of this Policy. </w:t>
      </w:r>
    </w:p>
    <w:p w:rsidRPr="0038651F" w:rsidR="00DA6996" w:rsidP="009E6ECA" w:rsidRDefault="00DA6996" w14:paraId="3AF2BAF1" w14:textId="1279E9C4">
      <w:pPr>
        <w:jc w:val="center"/>
        <w:rPr>
          <w:rFonts w:ascii="Arial" w:hAnsi="Arial" w:cs="Arial"/>
          <w:b/>
          <w:sz w:val="22"/>
          <w:szCs w:val="22"/>
        </w:rPr>
      </w:pPr>
      <w:r w:rsidRPr="0038651F">
        <w:rPr>
          <w:rFonts w:ascii="Arial" w:hAnsi="Arial" w:cs="Arial"/>
          <w:b/>
          <w:sz w:val="22"/>
          <w:szCs w:val="22"/>
          <w:u w:val="single"/>
        </w:rPr>
        <w:br w:type="page"/>
      </w:r>
      <w:bookmarkStart w:name="_Hlk208417082" w:id="2"/>
      <w:r w:rsidRPr="0038651F">
        <w:rPr>
          <w:rFonts w:ascii="Arial" w:hAnsi="Arial" w:cs="Arial"/>
          <w:b/>
          <w:sz w:val="22"/>
          <w:szCs w:val="22"/>
        </w:rPr>
        <w:lastRenderedPageBreak/>
        <w:t>ENERGY EXPLORATION AND DEVELOPMENT INSURANCE</w:t>
      </w:r>
    </w:p>
    <w:p w:rsidRPr="0038651F" w:rsidR="00DA6996" w:rsidP="009E6ECA" w:rsidRDefault="00DA6996" w14:paraId="0CFA7E4E" w14:textId="77777777">
      <w:pPr>
        <w:jc w:val="center"/>
        <w:rPr>
          <w:rFonts w:ascii="Arial" w:hAnsi="Arial" w:cs="Arial"/>
          <w:b/>
          <w:sz w:val="22"/>
          <w:szCs w:val="22"/>
        </w:rPr>
      </w:pPr>
    </w:p>
    <w:p w:rsidRPr="0038651F" w:rsidR="00DA6996" w:rsidP="009E6ECA" w:rsidRDefault="00DA6996" w14:paraId="00CC2625" w14:textId="77777777">
      <w:pPr>
        <w:pStyle w:val="Heading1"/>
        <w:rPr>
          <w:rFonts w:cs="Arial"/>
          <w:sz w:val="22"/>
          <w:szCs w:val="22"/>
          <w:u w:val="none"/>
        </w:rPr>
      </w:pPr>
      <w:r w:rsidRPr="0038651F">
        <w:rPr>
          <w:rFonts w:cs="Arial"/>
          <w:sz w:val="22"/>
          <w:szCs w:val="22"/>
          <w:u w:val="none"/>
        </w:rPr>
        <w:t>SECTION A</w:t>
      </w:r>
    </w:p>
    <w:p w:rsidRPr="0038651F" w:rsidR="00DA6996" w:rsidP="009E6ECA" w:rsidRDefault="00DA6996" w14:paraId="32E00893" w14:textId="77777777">
      <w:pPr>
        <w:jc w:val="center"/>
        <w:rPr>
          <w:rFonts w:ascii="Arial" w:hAnsi="Arial" w:cs="Arial"/>
          <w:b/>
          <w:sz w:val="22"/>
          <w:szCs w:val="22"/>
        </w:rPr>
      </w:pPr>
    </w:p>
    <w:p w:rsidRPr="0038651F" w:rsidR="00DA6996" w:rsidP="009E6ECA" w:rsidRDefault="00DA6996" w14:paraId="57B5AC8B" w14:textId="2ABDB119">
      <w:pPr>
        <w:pStyle w:val="Heading1"/>
        <w:rPr>
          <w:rFonts w:cs="Arial"/>
          <w:sz w:val="22"/>
          <w:szCs w:val="22"/>
          <w:u w:val="none"/>
        </w:rPr>
      </w:pPr>
      <w:r w:rsidRPr="0038651F">
        <w:rPr>
          <w:rFonts w:cs="Arial"/>
          <w:sz w:val="22"/>
          <w:szCs w:val="22"/>
          <w:u w:val="none"/>
        </w:rPr>
        <w:t>CONTROL OF WELL INSURANCE</w:t>
      </w:r>
    </w:p>
    <w:p w:rsidRPr="0038651F" w:rsidR="00DA6996" w:rsidP="00000B0B" w:rsidRDefault="00DA6996" w14:paraId="6FA93E3A" w14:textId="77777777">
      <w:pPr>
        <w:tabs>
          <w:tab w:val="left" w:pos="-720"/>
        </w:tabs>
        <w:jc w:val="both"/>
        <w:rPr>
          <w:rFonts w:ascii="Arial" w:hAnsi="Arial" w:cs="Arial"/>
          <w:sz w:val="22"/>
          <w:szCs w:val="22"/>
        </w:rPr>
      </w:pPr>
    </w:p>
    <w:p w:rsidRPr="0038651F" w:rsidR="00DA6996" w:rsidP="00000B0B" w:rsidRDefault="00DA6996" w14:paraId="4AC5249D" w14:textId="77777777">
      <w:pPr>
        <w:tabs>
          <w:tab w:val="left" w:pos="-720"/>
        </w:tabs>
        <w:jc w:val="both"/>
        <w:rPr>
          <w:rFonts w:ascii="Arial" w:hAnsi="Arial" w:cs="Arial"/>
          <w:sz w:val="22"/>
          <w:szCs w:val="22"/>
        </w:rPr>
      </w:pPr>
    </w:p>
    <w:p w:rsidRPr="0038651F" w:rsidR="00DA6996" w:rsidP="00000B0B" w:rsidRDefault="00DA6996" w14:paraId="081A8A75" w14:textId="77777777">
      <w:pPr>
        <w:tabs>
          <w:tab w:val="left" w:pos="-720"/>
        </w:tabs>
        <w:jc w:val="both"/>
        <w:rPr>
          <w:rFonts w:ascii="Arial" w:hAnsi="Arial" w:cs="Arial"/>
          <w:b/>
          <w:sz w:val="22"/>
          <w:szCs w:val="22"/>
        </w:rPr>
      </w:pPr>
      <w:r w:rsidRPr="0038651F">
        <w:rPr>
          <w:rFonts w:ascii="Arial" w:hAnsi="Arial" w:cs="Arial"/>
          <w:b/>
          <w:sz w:val="22"/>
          <w:szCs w:val="22"/>
        </w:rPr>
        <w:t>1.</w:t>
      </w:r>
      <w:r w:rsidRPr="0038651F">
        <w:rPr>
          <w:rFonts w:ascii="Arial" w:hAnsi="Arial" w:cs="Arial"/>
          <w:b/>
          <w:sz w:val="22"/>
          <w:szCs w:val="22"/>
        </w:rPr>
        <w:tab/>
        <w:t>COVERAGE</w:t>
      </w:r>
    </w:p>
    <w:p w:rsidRPr="0038651F" w:rsidR="00DA6996" w:rsidP="00000B0B" w:rsidRDefault="00DA6996" w14:paraId="7D3E61CC" w14:textId="77777777">
      <w:pPr>
        <w:ind w:left="720"/>
        <w:jc w:val="both"/>
        <w:rPr>
          <w:rFonts w:ascii="Arial" w:hAnsi="Arial" w:cs="Arial"/>
          <w:sz w:val="22"/>
          <w:szCs w:val="22"/>
        </w:rPr>
      </w:pPr>
    </w:p>
    <w:p w:rsidRPr="0038651F" w:rsidR="009E6ECA" w:rsidP="00000B0B" w:rsidRDefault="00DA6996" w14:paraId="5D3AD142" w14:textId="4DCD40D8">
      <w:pPr>
        <w:ind w:left="720"/>
        <w:jc w:val="both"/>
        <w:rPr>
          <w:rFonts w:ascii="Arial" w:hAnsi="Arial" w:cs="Arial"/>
          <w:sz w:val="22"/>
          <w:szCs w:val="22"/>
        </w:rPr>
      </w:pPr>
      <w:r w:rsidRPr="0038651F">
        <w:rPr>
          <w:rFonts w:ascii="Arial" w:hAnsi="Arial" w:cs="Arial"/>
          <w:sz w:val="22"/>
          <w:szCs w:val="22"/>
        </w:rPr>
        <w:t xml:space="preserve">Underwriters agree, subject to the Combined Single Limit of Liability, terms and conditions of this Policy, to reimburse the </w:t>
      </w:r>
      <w:r w:rsidRPr="0038651F" w:rsidR="00F74C0C">
        <w:rPr>
          <w:rFonts w:ascii="Arial" w:hAnsi="Arial" w:cs="Arial"/>
          <w:sz w:val="22"/>
          <w:szCs w:val="22"/>
        </w:rPr>
        <w:t>Insured</w:t>
      </w:r>
      <w:r w:rsidRPr="0038651F">
        <w:rPr>
          <w:rFonts w:ascii="Arial" w:hAnsi="Arial" w:cs="Arial"/>
          <w:sz w:val="22"/>
          <w:szCs w:val="22"/>
        </w:rPr>
        <w:t xml:space="preserve"> for actual costs and/or expenses </w:t>
      </w:r>
      <w:r w:rsidRPr="0038651F" w:rsidR="0022270A">
        <w:rPr>
          <w:rFonts w:ascii="Arial" w:hAnsi="Arial" w:cs="Arial"/>
          <w:sz w:val="22"/>
          <w:szCs w:val="22"/>
        </w:rPr>
        <w:t xml:space="preserve">reasonably </w:t>
      </w:r>
      <w:r w:rsidRPr="0038651F">
        <w:rPr>
          <w:rFonts w:ascii="Arial" w:hAnsi="Arial" w:cs="Arial"/>
          <w:sz w:val="22"/>
          <w:szCs w:val="22"/>
        </w:rPr>
        <w:t xml:space="preserve">incurred by the </w:t>
      </w:r>
      <w:r w:rsidRPr="0038651F" w:rsidR="00F74C0C">
        <w:rPr>
          <w:rFonts w:ascii="Arial" w:hAnsi="Arial" w:cs="Arial"/>
          <w:sz w:val="22"/>
          <w:szCs w:val="22"/>
        </w:rPr>
        <w:t>Insured</w:t>
      </w:r>
    </w:p>
    <w:p w:rsidRPr="0038651F" w:rsidR="009E6ECA" w:rsidP="00000B0B" w:rsidRDefault="009E6ECA" w14:paraId="347ABE73" w14:textId="77777777">
      <w:pPr>
        <w:ind w:left="720"/>
        <w:jc w:val="both"/>
        <w:rPr>
          <w:rFonts w:ascii="Arial" w:hAnsi="Arial" w:cs="Arial"/>
          <w:sz w:val="22"/>
          <w:szCs w:val="22"/>
        </w:rPr>
      </w:pPr>
    </w:p>
    <w:p w:rsidRPr="0038651F" w:rsidR="009E6ECA" w:rsidP="009E6ECA" w:rsidRDefault="00DA6996" w14:paraId="63E903B6" w14:textId="736BE6A6">
      <w:pPr>
        <w:ind w:left="1440" w:hanging="720"/>
        <w:jc w:val="both"/>
        <w:rPr>
          <w:rFonts w:ascii="Arial" w:hAnsi="Arial" w:cs="Arial"/>
          <w:sz w:val="22"/>
          <w:szCs w:val="22"/>
        </w:rPr>
      </w:pPr>
      <w:r w:rsidRPr="0038651F">
        <w:rPr>
          <w:rFonts w:ascii="Arial" w:hAnsi="Arial" w:cs="Arial"/>
          <w:sz w:val="22"/>
          <w:szCs w:val="22"/>
        </w:rPr>
        <w:t>(a)</w:t>
      </w:r>
      <w:r w:rsidRPr="0038651F" w:rsidR="009E6ECA">
        <w:rPr>
          <w:rFonts w:ascii="Arial" w:hAnsi="Arial" w:cs="Arial"/>
          <w:sz w:val="22"/>
          <w:szCs w:val="22"/>
        </w:rPr>
        <w:tab/>
      </w:r>
      <w:r w:rsidRPr="0038651F">
        <w:rPr>
          <w:rFonts w:ascii="Arial" w:hAnsi="Arial" w:cs="Arial"/>
          <w:sz w:val="22"/>
          <w:szCs w:val="22"/>
        </w:rPr>
        <w:t xml:space="preserve">in regaining or attempting to regain control of any and all </w:t>
      </w:r>
      <w:r w:rsidRPr="0038651F" w:rsidR="00482339">
        <w:rPr>
          <w:rFonts w:ascii="Arial" w:hAnsi="Arial" w:cs="Arial"/>
          <w:sz w:val="22"/>
          <w:szCs w:val="22"/>
        </w:rPr>
        <w:t>W</w:t>
      </w:r>
      <w:r w:rsidRPr="0038651F">
        <w:rPr>
          <w:rFonts w:ascii="Arial" w:hAnsi="Arial" w:cs="Arial"/>
          <w:sz w:val="22"/>
          <w:szCs w:val="22"/>
        </w:rPr>
        <w:t xml:space="preserve">ell(s) </w:t>
      </w:r>
      <w:r w:rsidRPr="0038651F" w:rsidR="00482339">
        <w:rPr>
          <w:rFonts w:ascii="Arial" w:hAnsi="Arial" w:cs="Arial"/>
          <w:sz w:val="22"/>
          <w:szCs w:val="22"/>
        </w:rPr>
        <w:t>I</w:t>
      </w:r>
      <w:r w:rsidRPr="0038651F">
        <w:rPr>
          <w:rFonts w:ascii="Arial" w:hAnsi="Arial" w:cs="Arial"/>
          <w:sz w:val="22"/>
          <w:szCs w:val="22"/>
        </w:rPr>
        <w:t xml:space="preserve">nsured hereunder which get(s) out of control, including any other well that gets out of control as a direct result of a </w:t>
      </w:r>
      <w:r w:rsidRPr="0038651F" w:rsidR="00482339">
        <w:rPr>
          <w:rFonts w:ascii="Arial" w:hAnsi="Arial" w:cs="Arial"/>
          <w:sz w:val="22"/>
          <w:szCs w:val="22"/>
        </w:rPr>
        <w:t xml:space="preserve">Well Insured </w:t>
      </w:r>
      <w:r w:rsidRPr="0038651F">
        <w:rPr>
          <w:rFonts w:ascii="Arial" w:hAnsi="Arial" w:cs="Arial"/>
          <w:sz w:val="22"/>
          <w:szCs w:val="22"/>
        </w:rPr>
        <w:t>hereunder getting out of control, but only such costs and/or expenses incurred until the well(s) is (are) brought under control as defined in Paragraph 2.b) of this Section A; and</w:t>
      </w:r>
    </w:p>
    <w:p w:rsidRPr="0038651F" w:rsidR="009E6ECA" w:rsidP="009E6ECA" w:rsidRDefault="009E6ECA" w14:paraId="7D405752" w14:textId="77777777">
      <w:pPr>
        <w:ind w:left="1440" w:hanging="720"/>
        <w:jc w:val="both"/>
        <w:rPr>
          <w:rFonts w:ascii="Arial" w:hAnsi="Arial" w:cs="Arial"/>
          <w:sz w:val="22"/>
          <w:szCs w:val="22"/>
        </w:rPr>
      </w:pPr>
    </w:p>
    <w:p w:rsidRPr="0038651F" w:rsidR="009E6ECA" w:rsidP="009E6ECA" w:rsidRDefault="00DA6996" w14:paraId="2862EECF" w14:textId="77777777">
      <w:pPr>
        <w:ind w:left="1440" w:hanging="720"/>
        <w:jc w:val="both"/>
        <w:rPr>
          <w:rFonts w:ascii="Arial" w:hAnsi="Arial" w:cs="Arial"/>
          <w:sz w:val="22"/>
          <w:szCs w:val="22"/>
        </w:rPr>
      </w:pPr>
      <w:r w:rsidRPr="0038651F">
        <w:rPr>
          <w:rFonts w:ascii="Arial" w:hAnsi="Arial" w:cs="Arial"/>
          <w:sz w:val="22"/>
          <w:szCs w:val="22"/>
        </w:rPr>
        <w:t>(b)</w:t>
      </w:r>
      <w:r w:rsidRPr="0038651F" w:rsidR="009E6ECA">
        <w:rPr>
          <w:rFonts w:ascii="Arial" w:hAnsi="Arial" w:cs="Arial"/>
          <w:sz w:val="22"/>
          <w:szCs w:val="22"/>
        </w:rPr>
        <w:tab/>
      </w:r>
      <w:r w:rsidRPr="0038651F">
        <w:rPr>
          <w:rFonts w:ascii="Arial" w:hAnsi="Arial" w:cs="Arial"/>
          <w:sz w:val="22"/>
          <w:szCs w:val="22"/>
        </w:rPr>
        <w:t>in extinguishing or attempting to extinguish</w:t>
      </w:r>
    </w:p>
    <w:p w:rsidRPr="0038651F" w:rsidR="009E6ECA" w:rsidP="009E6ECA" w:rsidRDefault="009E6ECA" w14:paraId="76704527" w14:textId="77777777">
      <w:pPr>
        <w:ind w:left="1440" w:hanging="720"/>
        <w:jc w:val="both"/>
        <w:rPr>
          <w:rFonts w:ascii="Arial" w:hAnsi="Arial" w:cs="Arial"/>
          <w:sz w:val="22"/>
          <w:szCs w:val="22"/>
        </w:rPr>
      </w:pPr>
    </w:p>
    <w:p w:rsidRPr="0038651F" w:rsidR="009E6ECA" w:rsidP="009E6ECA" w:rsidRDefault="00DA6996" w14:paraId="4C19CDB9" w14:textId="24343097">
      <w:pPr>
        <w:ind w:left="2160" w:hanging="720"/>
        <w:jc w:val="both"/>
        <w:rPr>
          <w:rFonts w:ascii="Arial" w:hAnsi="Arial" w:cs="Arial"/>
          <w:sz w:val="22"/>
          <w:szCs w:val="22"/>
        </w:rPr>
      </w:pPr>
      <w:r w:rsidRPr="0038651F">
        <w:rPr>
          <w:rFonts w:ascii="Arial" w:hAnsi="Arial" w:cs="Arial"/>
          <w:sz w:val="22"/>
          <w:szCs w:val="22"/>
        </w:rPr>
        <w:t>(i)</w:t>
      </w:r>
      <w:r w:rsidRPr="0038651F" w:rsidR="009E6ECA">
        <w:rPr>
          <w:rFonts w:ascii="Arial" w:hAnsi="Arial" w:cs="Arial"/>
          <w:sz w:val="22"/>
          <w:szCs w:val="22"/>
        </w:rPr>
        <w:tab/>
      </w:r>
      <w:r w:rsidRPr="0038651F">
        <w:rPr>
          <w:rFonts w:ascii="Arial" w:hAnsi="Arial" w:cs="Arial"/>
          <w:sz w:val="22"/>
          <w:szCs w:val="22"/>
        </w:rPr>
        <w:t xml:space="preserve">fire above the surface of the ground or water bottom from </w:t>
      </w:r>
      <w:r w:rsidRPr="0038651F" w:rsidR="00482339">
        <w:rPr>
          <w:rFonts w:ascii="Arial" w:hAnsi="Arial" w:cs="Arial"/>
          <w:sz w:val="22"/>
          <w:szCs w:val="22"/>
        </w:rPr>
        <w:t>W</w:t>
      </w:r>
      <w:r w:rsidRPr="0038651F">
        <w:rPr>
          <w:rFonts w:ascii="Arial" w:hAnsi="Arial" w:cs="Arial"/>
          <w:sz w:val="22"/>
          <w:szCs w:val="22"/>
        </w:rPr>
        <w:t xml:space="preserve">ell(s) </w:t>
      </w:r>
      <w:r w:rsidRPr="0038651F" w:rsidR="00482339">
        <w:rPr>
          <w:rFonts w:ascii="Arial" w:hAnsi="Arial" w:cs="Arial"/>
          <w:sz w:val="22"/>
          <w:szCs w:val="22"/>
        </w:rPr>
        <w:t>I</w:t>
      </w:r>
      <w:r w:rsidRPr="0038651F">
        <w:rPr>
          <w:rFonts w:ascii="Arial" w:hAnsi="Arial" w:cs="Arial"/>
          <w:sz w:val="22"/>
          <w:szCs w:val="22"/>
        </w:rPr>
        <w:t xml:space="preserve">nsured hereunder or from any other well(s) which are burning as a direct result of </w:t>
      </w:r>
      <w:r w:rsidRPr="0038651F" w:rsidR="00482339">
        <w:rPr>
          <w:rFonts w:ascii="Arial" w:hAnsi="Arial" w:cs="Arial"/>
          <w:sz w:val="22"/>
          <w:szCs w:val="22"/>
        </w:rPr>
        <w:t>W</w:t>
      </w:r>
      <w:r w:rsidRPr="0038651F">
        <w:rPr>
          <w:rFonts w:ascii="Arial" w:hAnsi="Arial" w:cs="Arial"/>
          <w:sz w:val="22"/>
          <w:szCs w:val="22"/>
        </w:rPr>
        <w:t xml:space="preserve">ell(s) </w:t>
      </w:r>
      <w:r w:rsidRPr="0038651F" w:rsidR="00482339">
        <w:rPr>
          <w:rFonts w:ascii="Arial" w:hAnsi="Arial" w:cs="Arial"/>
          <w:sz w:val="22"/>
          <w:szCs w:val="22"/>
        </w:rPr>
        <w:t>I</w:t>
      </w:r>
      <w:r w:rsidRPr="0038651F">
        <w:rPr>
          <w:rFonts w:ascii="Arial" w:hAnsi="Arial" w:cs="Arial"/>
          <w:sz w:val="22"/>
          <w:szCs w:val="22"/>
        </w:rPr>
        <w:t>nsured hereunder getting out of control or</w:t>
      </w:r>
    </w:p>
    <w:p w:rsidRPr="0038651F" w:rsidR="009E6ECA" w:rsidP="009E6ECA" w:rsidRDefault="009E6ECA" w14:paraId="14F6030F" w14:textId="77777777">
      <w:pPr>
        <w:ind w:left="2160" w:hanging="720"/>
        <w:jc w:val="both"/>
        <w:rPr>
          <w:rFonts w:ascii="Arial" w:hAnsi="Arial" w:cs="Arial"/>
          <w:sz w:val="22"/>
          <w:szCs w:val="22"/>
        </w:rPr>
      </w:pPr>
    </w:p>
    <w:p w:rsidRPr="0038651F" w:rsidR="00DA6996" w:rsidP="009E6ECA" w:rsidRDefault="00DA6996" w14:paraId="3CE0098D" w14:textId="77777777">
      <w:pPr>
        <w:ind w:left="2160" w:hanging="720"/>
        <w:jc w:val="both"/>
        <w:rPr>
          <w:rFonts w:ascii="Arial" w:hAnsi="Arial" w:cs="Arial"/>
          <w:sz w:val="22"/>
          <w:szCs w:val="22"/>
        </w:rPr>
      </w:pPr>
      <w:r w:rsidRPr="0038651F">
        <w:rPr>
          <w:rFonts w:ascii="Arial" w:hAnsi="Arial" w:cs="Arial"/>
          <w:sz w:val="22"/>
          <w:szCs w:val="22"/>
        </w:rPr>
        <w:t>(ii)</w:t>
      </w:r>
      <w:r w:rsidRPr="0038651F" w:rsidR="009E6ECA">
        <w:rPr>
          <w:rFonts w:ascii="Arial" w:hAnsi="Arial" w:cs="Arial"/>
          <w:sz w:val="22"/>
          <w:szCs w:val="22"/>
        </w:rPr>
        <w:tab/>
      </w:r>
      <w:r w:rsidRPr="0038651F">
        <w:rPr>
          <w:rFonts w:ascii="Arial" w:hAnsi="Arial" w:cs="Arial"/>
          <w:sz w:val="22"/>
          <w:szCs w:val="22"/>
        </w:rPr>
        <w:t xml:space="preserve">fire above the surface of the ground or water bottom which may endanger the </w:t>
      </w:r>
      <w:r w:rsidRPr="0038651F" w:rsidR="00482339">
        <w:rPr>
          <w:rFonts w:ascii="Arial" w:hAnsi="Arial" w:cs="Arial"/>
          <w:sz w:val="22"/>
          <w:szCs w:val="22"/>
        </w:rPr>
        <w:t>W</w:t>
      </w:r>
      <w:r w:rsidRPr="0038651F">
        <w:rPr>
          <w:rFonts w:ascii="Arial" w:hAnsi="Arial" w:cs="Arial"/>
          <w:sz w:val="22"/>
          <w:szCs w:val="22"/>
        </w:rPr>
        <w:t xml:space="preserve">ell(s) </w:t>
      </w:r>
      <w:r w:rsidRPr="0038651F" w:rsidR="00482339">
        <w:rPr>
          <w:rFonts w:ascii="Arial" w:hAnsi="Arial" w:cs="Arial"/>
          <w:sz w:val="22"/>
          <w:szCs w:val="22"/>
        </w:rPr>
        <w:t>I</w:t>
      </w:r>
      <w:r w:rsidRPr="0038651F">
        <w:rPr>
          <w:rFonts w:ascii="Arial" w:hAnsi="Arial" w:cs="Arial"/>
          <w:sz w:val="22"/>
          <w:szCs w:val="22"/>
        </w:rPr>
        <w:t>nsured hereunder.</w:t>
      </w:r>
    </w:p>
    <w:p w:rsidRPr="0038651F" w:rsidR="00DA6996" w:rsidP="00000B0B" w:rsidRDefault="00DA6996" w14:paraId="79DB3B6A" w14:textId="77777777">
      <w:pPr>
        <w:ind w:left="720"/>
        <w:jc w:val="both"/>
        <w:rPr>
          <w:rFonts w:ascii="Arial" w:hAnsi="Arial" w:cs="Arial"/>
          <w:sz w:val="22"/>
          <w:szCs w:val="22"/>
        </w:rPr>
      </w:pPr>
    </w:p>
    <w:p w:rsidRPr="0038651F" w:rsidR="00DA6996" w:rsidP="00000B0B" w:rsidRDefault="00DA6996" w14:paraId="6A833F80" w14:textId="0D1FE60B">
      <w:pPr>
        <w:ind w:left="720"/>
        <w:jc w:val="both"/>
        <w:rPr>
          <w:rFonts w:ascii="Arial" w:hAnsi="Arial" w:cs="Arial"/>
          <w:sz w:val="22"/>
          <w:szCs w:val="22"/>
        </w:rPr>
      </w:pPr>
      <w:r w:rsidRPr="0038651F">
        <w:rPr>
          <w:rFonts w:ascii="Arial" w:hAnsi="Arial" w:cs="Arial"/>
          <w:sz w:val="22"/>
          <w:szCs w:val="22"/>
        </w:rPr>
        <w:t xml:space="preserve">Relief </w:t>
      </w:r>
      <w:r w:rsidR="00DC1583">
        <w:rPr>
          <w:rFonts w:ascii="Arial" w:hAnsi="Arial" w:cs="Arial"/>
          <w:sz w:val="22"/>
          <w:szCs w:val="22"/>
        </w:rPr>
        <w:t>w</w:t>
      </w:r>
      <w:r w:rsidRPr="0038651F">
        <w:rPr>
          <w:rFonts w:ascii="Arial" w:hAnsi="Arial" w:cs="Arial"/>
          <w:sz w:val="22"/>
          <w:szCs w:val="22"/>
        </w:rPr>
        <w:t xml:space="preserve">ells are automatically held covered under this Section subject to notice to Underwriters as soon as </w:t>
      </w:r>
      <w:r w:rsidR="00E415DE">
        <w:rPr>
          <w:rFonts w:ascii="Arial" w:hAnsi="Arial" w:cs="Arial"/>
          <w:sz w:val="22"/>
          <w:szCs w:val="22"/>
        </w:rPr>
        <w:t>practicable</w:t>
      </w:r>
      <w:r w:rsidRPr="0038651F" w:rsidR="00E415DE">
        <w:rPr>
          <w:rFonts w:ascii="Arial" w:hAnsi="Arial" w:cs="Arial"/>
          <w:sz w:val="22"/>
          <w:szCs w:val="22"/>
        </w:rPr>
        <w:t xml:space="preserve"> </w:t>
      </w:r>
      <w:r w:rsidRPr="0038651F">
        <w:rPr>
          <w:rFonts w:ascii="Arial" w:hAnsi="Arial" w:cs="Arial"/>
          <w:sz w:val="22"/>
          <w:szCs w:val="22"/>
        </w:rPr>
        <w:t>and rates to be established by Underwriters.</w:t>
      </w:r>
    </w:p>
    <w:p w:rsidRPr="0038651F" w:rsidR="00DA6996" w:rsidP="00000B0B" w:rsidRDefault="00DA6996" w14:paraId="48280437" w14:textId="77777777">
      <w:pPr>
        <w:tabs>
          <w:tab w:val="left" w:pos="-720"/>
        </w:tabs>
        <w:jc w:val="both"/>
        <w:rPr>
          <w:rFonts w:ascii="Arial" w:hAnsi="Arial" w:cs="Arial"/>
          <w:sz w:val="22"/>
          <w:szCs w:val="22"/>
        </w:rPr>
      </w:pPr>
    </w:p>
    <w:p w:rsidRPr="0038651F" w:rsidR="00DA6996" w:rsidP="00000B0B" w:rsidRDefault="00DA6996" w14:paraId="42368F57" w14:textId="77777777">
      <w:pPr>
        <w:tabs>
          <w:tab w:val="left" w:pos="-720"/>
        </w:tabs>
        <w:jc w:val="both"/>
        <w:rPr>
          <w:rFonts w:ascii="Arial" w:hAnsi="Arial" w:cs="Arial"/>
          <w:b/>
          <w:sz w:val="22"/>
          <w:szCs w:val="22"/>
        </w:rPr>
      </w:pPr>
      <w:r w:rsidRPr="0038651F">
        <w:rPr>
          <w:rFonts w:ascii="Arial" w:hAnsi="Arial" w:cs="Arial"/>
          <w:b/>
          <w:sz w:val="22"/>
          <w:szCs w:val="22"/>
        </w:rPr>
        <w:t>2.</w:t>
      </w:r>
      <w:r w:rsidRPr="0038651F">
        <w:rPr>
          <w:rFonts w:ascii="Arial" w:hAnsi="Arial" w:cs="Arial"/>
          <w:b/>
          <w:sz w:val="22"/>
          <w:szCs w:val="22"/>
        </w:rPr>
        <w:tab/>
        <w:t>DEFINITIONS</w:t>
      </w:r>
    </w:p>
    <w:p w:rsidRPr="0038651F" w:rsidR="00DA6996" w:rsidP="00000B0B" w:rsidRDefault="00DA6996" w14:paraId="4225E2E2" w14:textId="77777777">
      <w:pPr>
        <w:ind w:left="720"/>
        <w:jc w:val="both"/>
        <w:rPr>
          <w:rFonts w:ascii="Arial" w:hAnsi="Arial" w:cs="Arial"/>
          <w:sz w:val="22"/>
          <w:szCs w:val="22"/>
        </w:rPr>
      </w:pPr>
    </w:p>
    <w:p w:rsidRPr="0038651F" w:rsidR="00DA6996" w:rsidP="00000B0B" w:rsidRDefault="00DA6996" w14:paraId="427DCF9E" w14:textId="77777777">
      <w:pPr>
        <w:ind w:left="720"/>
        <w:jc w:val="both"/>
        <w:rPr>
          <w:rFonts w:ascii="Arial" w:hAnsi="Arial" w:cs="Arial"/>
          <w:b/>
          <w:sz w:val="22"/>
          <w:szCs w:val="22"/>
        </w:rPr>
      </w:pPr>
      <w:r w:rsidRPr="0038651F">
        <w:rPr>
          <w:rFonts w:ascii="Arial" w:hAnsi="Arial" w:cs="Arial"/>
          <w:b/>
          <w:sz w:val="22"/>
          <w:szCs w:val="22"/>
        </w:rPr>
        <w:t>a)</w:t>
      </w:r>
      <w:r w:rsidRPr="0038651F">
        <w:rPr>
          <w:rFonts w:ascii="Arial" w:hAnsi="Arial" w:cs="Arial"/>
          <w:b/>
          <w:sz w:val="22"/>
          <w:szCs w:val="22"/>
        </w:rPr>
        <w:tab/>
        <w:t>Well Out of Control:</w:t>
      </w:r>
    </w:p>
    <w:p w:rsidRPr="0038651F" w:rsidR="00DA6996" w:rsidP="00000B0B" w:rsidRDefault="00DA6996" w14:paraId="6F92C03B" w14:textId="77777777">
      <w:pPr>
        <w:ind w:left="1440"/>
        <w:jc w:val="both"/>
        <w:rPr>
          <w:rFonts w:ascii="Arial" w:hAnsi="Arial" w:cs="Arial"/>
          <w:sz w:val="22"/>
          <w:szCs w:val="22"/>
        </w:rPr>
      </w:pPr>
    </w:p>
    <w:p w:rsidRPr="0038651F" w:rsidR="00DA6996" w:rsidP="00000B0B" w:rsidRDefault="00DA6996" w14:paraId="6BE57D7C" w14:textId="1710D7CD">
      <w:pPr>
        <w:ind w:left="1440"/>
        <w:jc w:val="both"/>
        <w:rPr>
          <w:rFonts w:ascii="Arial" w:hAnsi="Arial" w:cs="Arial"/>
          <w:sz w:val="22"/>
          <w:szCs w:val="22"/>
        </w:rPr>
      </w:pPr>
      <w:r w:rsidRPr="0038651F">
        <w:rPr>
          <w:rFonts w:ascii="Arial" w:hAnsi="Arial" w:cs="Arial"/>
          <w:sz w:val="22"/>
          <w:szCs w:val="22"/>
        </w:rPr>
        <w:t xml:space="preserve">For the purposes of this </w:t>
      </w:r>
      <w:r w:rsidRPr="0038651F" w:rsidR="00E305B1">
        <w:rPr>
          <w:rFonts w:ascii="Arial" w:hAnsi="Arial" w:cs="Arial"/>
          <w:sz w:val="22"/>
          <w:szCs w:val="22"/>
        </w:rPr>
        <w:t>Policy</w:t>
      </w:r>
      <w:r w:rsidRPr="0038651F">
        <w:rPr>
          <w:rFonts w:ascii="Arial" w:hAnsi="Arial" w:cs="Arial"/>
          <w:sz w:val="22"/>
          <w:szCs w:val="22"/>
        </w:rPr>
        <w:t xml:space="preserve">, a </w:t>
      </w:r>
      <w:r w:rsidR="00C70D34">
        <w:rPr>
          <w:rFonts w:ascii="Arial" w:hAnsi="Arial" w:cs="Arial"/>
          <w:sz w:val="22"/>
          <w:szCs w:val="22"/>
        </w:rPr>
        <w:t>well(s)</w:t>
      </w:r>
      <w:r w:rsidRPr="0038651F">
        <w:rPr>
          <w:rFonts w:ascii="Arial" w:hAnsi="Arial" w:cs="Arial"/>
          <w:sz w:val="22"/>
          <w:szCs w:val="22"/>
        </w:rPr>
        <w:t xml:space="preserve"> shall be deemed to be out of control only when there is an </w:t>
      </w:r>
      <w:r w:rsidRPr="000E4551">
        <w:rPr>
          <w:rFonts w:ascii="Arial" w:hAnsi="Arial" w:cs="Arial"/>
          <w:sz w:val="22"/>
          <w:szCs w:val="22"/>
        </w:rPr>
        <w:t>unintended</w:t>
      </w:r>
      <w:r w:rsidRPr="0038651F">
        <w:rPr>
          <w:rFonts w:ascii="Arial" w:hAnsi="Arial" w:cs="Arial"/>
          <w:sz w:val="22"/>
          <w:szCs w:val="22"/>
        </w:rPr>
        <w:t xml:space="preserve"> flow from the well(s) of drilling fluid, oil, gas or water above the surface of the ground or water bottom,</w:t>
      </w:r>
    </w:p>
    <w:p w:rsidRPr="0038651F" w:rsidR="009E6ECA" w:rsidP="00000B0B" w:rsidRDefault="009E6ECA" w14:paraId="5E0BE72B" w14:textId="77777777">
      <w:pPr>
        <w:tabs>
          <w:tab w:val="left" w:pos="-720"/>
        </w:tabs>
        <w:ind w:left="1440"/>
        <w:jc w:val="both"/>
        <w:rPr>
          <w:rFonts w:ascii="Arial" w:hAnsi="Arial" w:cs="Arial"/>
          <w:sz w:val="22"/>
          <w:szCs w:val="22"/>
        </w:rPr>
      </w:pPr>
    </w:p>
    <w:p w:rsidRPr="0038651F" w:rsidR="00DA6996" w:rsidP="00000B0B" w:rsidRDefault="00DA6996" w14:paraId="09B056D5" w14:textId="3A12BBCC">
      <w:pPr>
        <w:tabs>
          <w:tab w:val="left" w:pos="-720"/>
        </w:tabs>
        <w:ind w:left="144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which flow cannot be:</w:t>
      </w:r>
    </w:p>
    <w:p w:rsidRPr="0038651F" w:rsidR="009E6ECA" w:rsidP="00000B0B" w:rsidRDefault="009E6ECA" w14:paraId="4CFFE6AB" w14:textId="77777777">
      <w:pPr>
        <w:ind w:left="2880" w:hanging="720"/>
        <w:jc w:val="both"/>
        <w:rPr>
          <w:rFonts w:ascii="Arial" w:hAnsi="Arial" w:cs="Arial"/>
          <w:sz w:val="22"/>
          <w:szCs w:val="22"/>
        </w:rPr>
      </w:pPr>
    </w:p>
    <w:p w:rsidRPr="0038651F" w:rsidR="00DA6996" w:rsidP="00000B0B" w:rsidRDefault="00DA6996" w14:paraId="10411E4B" w14:textId="164CE612">
      <w:pPr>
        <w:ind w:left="288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stopped by use of the equipment on site and/or the blowout preventer, storm chokes</w:t>
      </w:r>
      <w:r w:rsidRPr="0038651F" w:rsidR="00105ED1">
        <w:rPr>
          <w:rFonts w:ascii="Arial" w:hAnsi="Arial" w:cs="Arial"/>
          <w:sz w:val="22"/>
          <w:szCs w:val="22"/>
        </w:rPr>
        <w:t>, pumps</w:t>
      </w:r>
      <w:r w:rsidRPr="0038651F">
        <w:rPr>
          <w:rFonts w:ascii="Arial" w:hAnsi="Arial" w:cs="Arial"/>
          <w:sz w:val="22"/>
          <w:szCs w:val="22"/>
        </w:rPr>
        <w:t xml:space="preserve"> or other equipment required by the Due Diligence and Warranties Clauses herein; or</w:t>
      </w:r>
    </w:p>
    <w:p w:rsidRPr="0038651F" w:rsidR="00482339" w:rsidP="00000B0B" w:rsidRDefault="00482339" w14:paraId="2D33D380" w14:textId="77777777">
      <w:pPr>
        <w:ind w:left="2880" w:hanging="720"/>
        <w:jc w:val="both"/>
        <w:rPr>
          <w:rFonts w:ascii="Arial" w:hAnsi="Arial" w:cs="Arial"/>
          <w:sz w:val="22"/>
          <w:szCs w:val="22"/>
        </w:rPr>
      </w:pPr>
    </w:p>
    <w:p w:rsidRPr="0038651F" w:rsidR="00DA6996" w:rsidP="00000B0B" w:rsidRDefault="00DA6996" w14:paraId="3845AE71" w14:textId="4C65D643">
      <w:pPr>
        <w:ind w:left="288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 xml:space="preserve">stopped by </w:t>
      </w:r>
      <w:r w:rsidRPr="0038651F" w:rsidR="00105ED1">
        <w:rPr>
          <w:rFonts w:ascii="Arial" w:hAnsi="Arial" w:cs="Arial"/>
          <w:sz w:val="22"/>
          <w:szCs w:val="22"/>
        </w:rPr>
        <w:t xml:space="preserve">adjusting </w:t>
      </w:r>
      <w:r w:rsidRPr="0038651F">
        <w:rPr>
          <w:rFonts w:ascii="Arial" w:hAnsi="Arial" w:cs="Arial"/>
          <w:sz w:val="22"/>
          <w:szCs w:val="22"/>
        </w:rPr>
        <w:t>the drilling fluid</w:t>
      </w:r>
      <w:r w:rsidRPr="0038651F" w:rsidR="00105ED1">
        <w:rPr>
          <w:rFonts w:ascii="Arial" w:hAnsi="Arial" w:cs="Arial"/>
          <w:sz w:val="22"/>
          <w:szCs w:val="22"/>
        </w:rPr>
        <w:t xml:space="preserve">, </w:t>
      </w:r>
      <w:r w:rsidRPr="0038651F">
        <w:rPr>
          <w:rFonts w:ascii="Arial" w:hAnsi="Arial" w:cs="Arial"/>
          <w:sz w:val="22"/>
          <w:szCs w:val="22"/>
        </w:rPr>
        <w:t>use of conditioning materials</w:t>
      </w:r>
      <w:r w:rsidRPr="0038651F" w:rsidR="00105ED1">
        <w:rPr>
          <w:rFonts w:ascii="Arial" w:hAnsi="Arial" w:cs="Arial"/>
          <w:sz w:val="22"/>
          <w:szCs w:val="22"/>
        </w:rPr>
        <w:t>, or similar actions required by the Due Diligence and Warranties Clauses herein</w:t>
      </w:r>
      <w:r w:rsidRPr="0038651F">
        <w:rPr>
          <w:rFonts w:ascii="Arial" w:hAnsi="Arial" w:cs="Arial"/>
          <w:sz w:val="22"/>
          <w:szCs w:val="22"/>
        </w:rPr>
        <w:t>; or</w:t>
      </w:r>
    </w:p>
    <w:p w:rsidRPr="0038651F" w:rsidR="009E6ECA" w:rsidP="00000B0B" w:rsidRDefault="009E6ECA" w14:paraId="6441EFD4" w14:textId="77777777">
      <w:pPr>
        <w:ind w:left="2160"/>
        <w:jc w:val="both"/>
        <w:rPr>
          <w:rFonts w:ascii="Arial" w:hAnsi="Arial" w:cs="Arial"/>
          <w:sz w:val="22"/>
          <w:szCs w:val="22"/>
        </w:rPr>
      </w:pPr>
    </w:p>
    <w:p w:rsidRPr="0038651F" w:rsidR="00DA6996" w:rsidP="00972964" w:rsidRDefault="00DA6996" w14:paraId="099A5D4D" w14:textId="36EAD8BE">
      <w:pPr>
        <w:ind w:left="216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safely diverted into production;</w:t>
      </w:r>
      <w:r w:rsidRPr="0038651F" w:rsidR="00972964">
        <w:rPr>
          <w:rFonts w:ascii="Arial" w:hAnsi="Arial" w:cs="Arial"/>
          <w:sz w:val="22"/>
          <w:szCs w:val="22"/>
        </w:rPr>
        <w:t xml:space="preserve"> </w:t>
      </w:r>
      <w:r w:rsidRPr="0038651F">
        <w:rPr>
          <w:rFonts w:ascii="Arial" w:hAnsi="Arial" w:cs="Arial"/>
          <w:sz w:val="22"/>
          <w:szCs w:val="22"/>
        </w:rPr>
        <w:t>or</w:t>
      </w:r>
    </w:p>
    <w:p w:rsidRPr="0038651F" w:rsidR="009E6ECA" w:rsidP="00000B0B" w:rsidRDefault="009E6ECA" w14:paraId="01FA09AD" w14:textId="77777777">
      <w:pPr>
        <w:ind w:left="2160" w:hanging="720"/>
        <w:jc w:val="both"/>
        <w:rPr>
          <w:rFonts w:ascii="Arial" w:hAnsi="Arial" w:cs="Arial"/>
          <w:sz w:val="22"/>
          <w:szCs w:val="22"/>
        </w:rPr>
      </w:pPr>
    </w:p>
    <w:p w:rsidRPr="0038651F" w:rsidR="00DA6996" w:rsidP="00000B0B" w:rsidRDefault="00DA6996" w14:paraId="7051D5E3" w14:textId="42D74616">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 xml:space="preserve">which flow is declared </w:t>
      </w:r>
      <w:r w:rsidRPr="0038651F" w:rsidR="008B0FE3">
        <w:rPr>
          <w:rFonts w:ascii="Arial" w:hAnsi="Arial" w:cs="Arial"/>
          <w:sz w:val="22"/>
          <w:szCs w:val="22"/>
        </w:rPr>
        <w:t xml:space="preserve">in writing </w:t>
      </w:r>
      <w:r w:rsidRPr="0038651F">
        <w:rPr>
          <w:rFonts w:ascii="Arial" w:hAnsi="Arial" w:cs="Arial"/>
          <w:sz w:val="22"/>
          <w:szCs w:val="22"/>
        </w:rPr>
        <w:t>to be out of control by the appropriate regulatory authority</w:t>
      </w:r>
      <w:r w:rsidRPr="0038651F" w:rsidR="00FD782B">
        <w:rPr>
          <w:rFonts w:ascii="Arial" w:hAnsi="Arial" w:cs="Arial"/>
          <w:sz w:val="22"/>
          <w:szCs w:val="22"/>
        </w:rPr>
        <w:t xml:space="preserve"> within</w:t>
      </w:r>
      <w:r w:rsidR="00F24BFB">
        <w:rPr>
          <w:rFonts w:ascii="Arial" w:hAnsi="Arial" w:cs="Arial"/>
          <w:sz w:val="22"/>
          <w:szCs w:val="22"/>
        </w:rPr>
        <w:t xml:space="preserve"> one hundred and eighty</w:t>
      </w:r>
      <w:r w:rsidRPr="0038651F" w:rsidR="00FD782B">
        <w:rPr>
          <w:rFonts w:ascii="Arial" w:hAnsi="Arial" w:cs="Arial"/>
          <w:sz w:val="22"/>
          <w:szCs w:val="22"/>
        </w:rPr>
        <w:t xml:space="preserve"> </w:t>
      </w:r>
      <w:r w:rsidR="00F24BFB">
        <w:rPr>
          <w:rFonts w:ascii="Arial" w:hAnsi="Arial" w:cs="Arial"/>
          <w:sz w:val="22"/>
          <w:szCs w:val="22"/>
        </w:rPr>
        <w:t>(</w:t>
      </w:r>
      <w:r w:rsidR="00DC1583">
        <w:rPr>
          <w:rFonts w:ascii="Arial" w:hAnsi="Arial" w:cs="Arial"/>
          <w:sz w:val="22"/>
          <w:szCs w:val="22"/>
        </w:rPr>
        <w:t>180</w:t>
      </w:r>
      <w:r w:rsidR="00F24BFB">
        <w:rPr>
          <w:rFonts w:ascii="Arial" w:hAnsi="Arial" w:cs="Arial"/>
          <w:sz w:val="22"/>
          <w:szCs w:val="22"/>
        </w:rPr>
        <w:t>)</w:t>
      </w:r>
      <w:r w:rsidRPr="0038651F" w:rsidR="00FD782B">
        <w:rPr>
          <w:rFonts w:ascii="Arial" w:hAnsi="Arial" w:cs="Arial"/>
          <w:sz w:val="22"/>
          <w:szCs w:val="22"/>
        </w:rPr>
        <w:t xml:space="preserve"> days of the Occurrence giving rise to a claim </w:t>
      </w:r>
      <w:r w:rsidRPr="0038651F" w:rsidR="00144903">
        <w:rPr>
          <w:rFonts w:ascii="Arial" w:hAnsi="Arial" w:cs="Arial"/>
          <w:sz w:val="22"/>
          <w:szCs w:val="22"/>
        </w:rPr>
        <w:t xml:space="preserve">recoverable </w:t>
      </w:r>
      <w:r w:rsidRPr="0038651F" w:rsidR="00FD782B">
        <w:rPr>
          <w:rFonts w:ascii="Arial" w:hAnsi="Arial" w:cs="Arial"/>
          <w:sz w:val="22"/>
          <w:szCs w:val="22"/>
        </w:rPr>
        <w:t xml:space="preserve">under this </w:t>
      </w:r>
      <w:r w:rsidRPr="0038651F" w:rsidR="00E305B1">
        <w:rPr>
          <w:rFonts w:ascii="Arial" w:hAnsi="Arial" w:cs="Arial"/>
          <w:sz w:val="22"/>
          <w:szCs w:val="22"/>
        </w:rPr>
        <w:t>Policy</w:t>
      </w:r>
      <w:r w:rsidRPr="0038651F">
        <w:rPr>
          <w:rFonts w:ascii="Arial" w:hAnsi="Arial" w:cs="Arial"/>
          <w:sz w:val="22"/>
          <w:szCs w:val="22"/>
        </w:rPr>
        <w:t>.</w:t>
      </w:r>
    </w:p>
    <w:p w:rsidRPr="0038651F" w:rsidR="00DA6996" w:rsidP="00000B0B" w:rsidRDefault="00DA6996" w14:paraId="0E874D79" w14:textId="77777777">
      <w:pPr>
        <w:ind w:left="1440"/>
        <w:jc w:val="both"/>
        <w:rPr>
          <w:rFonts w:ascii="Arial" w:hAnsi="Arial" w:cs="Arial"/>
          <w:sz w:val="22"/>
          <w:szCs w:val="22"/>
        </w:rPr>
      </w:pPr>
    </w:p>
    <w:p w:rsidR="00DC1583" w:rsidP="00000B0B" w:rsidRDefault="00DA6996" w14:paraId="13BF4E05" w14:textId="766E4900">
      <w:pPr>
        <w:ind w:left="1440"/>
        <w:jc w:val="both"/>
        <w:rPr>
          <w:rFonts w:ascii="Arial" w:hAnsi="Arial" w:cs="Arial"/>
          <w:sz w:val="22"/>
          <w:szCs w:val="22"/>
        </w:rPr>
      </w:pPr>
      <w:r w:rsidRPr="000E4551">
        <w:rPr>
          <w:rFonts w:ascii="Arial" w:hAnsi="Arial" w:cs="Arial"/>
          <w:sz w:val="22"/>
          <w:szCs w:val="22"/>
        </w:rPr>
        <w:lastRenderedPageBreak/>
        <w:t>Nevertheless</w:t>
      </w:r>
      <w:r w:rsidRPr="0038651F">
        <w:rPr>
          <w:rFonts w:ascii="Arial" w:hAnsi="Arial" w:cs="Arial"/>
          <w:sz w:val="22"/>
          <w:szCs w:val="22"/>
        </w:rPr>
        <w:t xml:space="preserve">, a </w:t>
      </w:r>
      <w:r w:rsidR="00C70D34">
        <w:rPr>
          <w:rFonts w:ascii="Arial" w:hAnsi="Arial" w:cs="Arial"/>
          <w:sz w:val="22"/>
          <w:szCs w:val="22"/>
        </w:rPr>
        <w:t>well(s)</w:t>
      </w:r>
      <w:r w:rsidRPr="0038651F">
        <w:rPr>
          <w:rFonts w:ascii="Arial" w:hAnsi="Arial" w:cs="Arial"/>
          <w:sz w:val="22"/>
          <w:szCs w:val="22"/>
        </w:rPr>
        <w:t xml:space="preserve"> shall not be deemed out of control solely because of the existence of a</w:t>
      </w:r>
      <w:r w:rsidR="00DC1583">
        <w:rPr>
          <w:rFonts w:ascii="Arial" w:hAnsi="Arial" w:cs="Arial"/>
          <w:sz w:val="22"/>
          <w:szCs w:val="22"/>
        </w:rPr>
        <w:t xml:space="preserve"> kick which, for the purposes of this Policy, means a</w:t>
      </w:r>
      <w:r w:rsidRPr="0038651F">
        <w:rPr>
          <w:rFonts w:ascii="Arial" w:hAnsi="Arial" w:cs="Arial"/>
          <w:sz w:val="22"/>
          <w:szCs w:val="22"/>
        </w:rPr>
        <w:t xml:space="preserve"> flow of oil, gas</w:t>
      </w:r>
      <w:r w:rsidR="00DC1583">
        <w:rPr>
          <w:rFonts w:ascii="Arial" w:hAnsi="Arial" w:cs="Arial"/>
          <w:sz w:val="22"/>
          <w:szCs w:val="22"/>
        </w:rPr>
        <w:t xml:space="preserve">, </w:t>
      </w:r>
      <w:r w:rsidRPr="0038651F">
        <w:rPr>
          <w:rFonts w:ascii="Arial" w:hAnsi="Arial" w:cs="Arial"/>
          <w:sz w:val="22"/>
          <w:szCs w:val="22"/>
        </w:rPr>
        <w:t>water</w:t>
      </w:r>
      <w:r w:rsidR="00DC1583">
        <w:rPr>
          <w:rFonts w:ascii="Arial" w:hAnsi="Arial" w:cs="Arial"/>
          <w:sz w:val="22"/>
          <w:szCs w:val="22"/>
        </w:rPr>
        <w:t>, formation or other fluid</w:t>
      </w:r>
      <w:r w:rsidRPr="0038651F">
        <w:rPr>
          <w:rFonts w:ascii="Arial" w:hAnsi="Arial" w:cs="Arial"/>
          <w:sz w:val="22"/>
          <w:szCs w:val="22"/>
        </w:rPr>
        <w:t xml:space="preserve"> into the </w:t>
      </w:r>
      <w:r w:rsidR="00C70D34">
        <w:rPr>
          <w:rFonts w:ascii="Arial" w:hAnsi="Arial" w:cs="Arial"/>
          <w:sz w:val="22"/>
          <w:szCs w:val="22"/>
        </w:rPr>
        <w:t>well(s)</w:t>
      </w:r>
      <w:r w:rsidRPr="0038651F">
        <w:rPr>
          <w:rFonts w:ascii="Arial" w:hAnsi="Arial" w:cs="Arial"/>
          <w:sz w:val="22"/>
          <w:szCs w:val="22"/>
        </w:rPr>
        <w:t xml:space="preserve"> which </w:t>
      </w:r>
      <w:r w:rsidR="00DC1583">
        <w:rPr>
          <w:rFonts w:ascii="Arial" w:hAnsi="Arial" w:cs="Arial"/>
          <w:sz w:val="22"/>
          <w:szCs w:val="22"/>
        </w:rPr>
        <w:t xml:space="preserve">flow </w:t>
      </w:r>
      <w:r w:rsidRPr="0038651F">
        <w:rPr>
          <w:rFonts w:ascii="Arial" w:hAnsi="Arial" w:cs="Arial"/>
          <w:sz w:val="22"/>
          <w:szCs w:val="22"/>
        </w:rPr>
        <w:t>can</w:t>
      </w:r>
      <w:r w:rsidR="00DC1583">
        <w:rPr>
          <w:rFonts w:ascii="Arial" w:hAnsi="Arial" w:cs="Arial"/>
          <w:sz w:val="22"/>
          <w:szCs w:val="22"/>
        </w:rPr>
        <w:t>:</w:t>
      </w:r>
    </w:p>
    <w:p w:rsidR="00DC1583" w:rsidP="00000B0B" w:rsidRDefault="00DC1583" w14:paraId="5C89A2EB" w14:textId="77777777">
      <w:pPr>
        <w:ind w:left="1440"/>
        <w:jc w:val="both"/>
        <w:rPr>
          <w:rFonts w:ascii="Arial" w:hAnsi="Arial" w:cs="Arial"/>
          <w:sz w:val="22"/>
          <w:szCs w:val="22"/>
        </w:rPr>
      </w:pPr>
    </w:p>
    <w:p w:rsidR="00DC1583" w:rsidP="00DC1583" w:rsidRDefault="00DC1583" w14:paraId="015D6555" w14:textId="63A1073D">
      <w:pPr>
        <w:pStyle w:val="ListParagraph"/>
        <w:numPr>
          <w:ilvl w:val="0"/>
          <w:numId w:val="13"/>
        </w:numPr>
        <w:jc w:val="both"/>
        <w:rPr>
          <w:rFonts w:ascii="Arial" w:hAnsi="Arial" w:cs="Arial"/>
          <w:sz w:val="22"/>
          <w:szCs w:val="22"/>
        </w:rPr>
      </w:pPr>
      <w:r>
        <w:rPr>
          <w:rFonts w:ascii="Arial" w:hAnsi="Arial" w:cs="Arial"/>
          <w:sz w:val="22"/>
          <w:szCs w:val="22"/>
        </w:rPr>
        <w:t xml:space="preserve">be stopped by blowout preventers including shear type rams even if the </w:t>
      </w:r>
      <w:r w:rsidR="00C70D34">
        <w:rPr>
          <w:rFonts w:ascii="Arial" w:hAnsi="Arial" w:cs="Arial"/>
          <w:sz w:val="22"/>
          <w:szCs w:val="22"/>
        </w:rPr>
        <w:t>well(s)</w:t>
      </w:r>
      <w:r>
        <w:rPr>
          <w:rFonts w:ascii="Arial" w:hAnsi="Arial" w:cs="Arial"/>
          <w:sz w:val="22"/>
          <w:szCs w:val="22"/>
        </w:rPr>
        <w:t xml:space="preserve"> or equipment in the </w:t>
      </w:r>
      <w:r w:rsidR="00C70D34">
        <w:rPr>
          <w:rFonts w:ascii="Arial" w:hAnsi="Arial" w:cs="Arial"/>
          <w:sz w:val="22"/>
          <w:szCs w:val="22"/>
        </w:rPr>
        <w:t>well(s)</w:t>
      </w:r>
      <w:r>
        <w:rPr>
          <w:rFonts w:ascii="Arial" w:hAnsi="Arial" w:cs="Arial"/>
          <w:sz w:val="22"/>
          <w:szCs w:val="22"/>
        </w:rPr>
        <w:t xml:space="preserve"> may be damaged by operation of the blowout preventer(s) or otherwise; or</w:t>
      </w:r>
    </w:p>
    <w:p w:rsidR="00DC1583" w:rsidP="00DC1583" w:rsidRDefault="00DC1583" w14:paraId="7705210D" w14:textId="77777777">
      <w:pPr>
        <w:ind w:left="2160"/>
        <w:jc w:val="both"/>
        <w:rPr>
          <w:rFonts w:ascii="Arial" w:hAnsi="Arial" w:cs="Arial"/>
          <w:sz w:val="22"/>
          <w:szCs w:val="22"/>
        </w:rPr>
      </w:pPr>
    </w:p>
    <w:p w:rsidR="00DC1583" w:rsidP="00DC1583" w:rsidRDefault="00DC1583" w14:paraId="1AD1F240" w14:textId="1E522FAC">
      <w:pPr>
        <w:pStyle w:val="ListParagraph"/>
        <w:numPr>
          <w:ilvl w:val="0"/>
          <w:numId w:val="13"/>
        </w:numPr>
        <w:jc w:val="both"/>
        <w:rPr>
          <w:rFonts w:ascii="Arial" w:hAnsi="Arial" w:cs="Arial"/>
          <w:sz w:val="22"/>
          <w:szCs w:val="22"/>
        </w:rPr>
      </w:pPr>
      <w:r>
        <w:t xml:space="preserve"> </w:t>
      </w:r>
      <w:r>
        <w:rPr>
          <w:rFonts w:ascii="Arial" w:hAnsi="Arial" w:cs="Arial"/>
          <w:sz w:val="22"/>
          <w:szCs w:val="22"/>
        </w:rPr>
        <w:t xml:space="preserve">be stopped by use of the equipment </w:t>
      </w:r>
      <w:r w:rsidR="00996E56">
        <w:rPr>
          <w:rFonts w:ascii="Arial" w:hAnsi="Arial" w:cs="Arial"/>
          <w:sz w:val="22"/>
          <w:szCs w:val="22"/>
        </w:rPr>
        <w:t xml:space="preserve">and/or materials </w:t>
      </w:r>
      <w:r>
        <w:rPr>
          <w:rFonts w:ascii="Arial" w:hAnsi="Arial" w:cs="Arial"/>
          <w:sz w:val="22"/>
          <w:szCs w:val="22"/>
        </w:rPr>
        <w:t>on-site; or</w:t>
      </w:r>
    </w:p>
    <w:p w:rsidR="00DC1583" w:rsidP="00DC1583" w:rsidRDefault="00DC1583" w14:paraId="0347504E" w14:textId="77777777">
      <w:pPr>
        <w:pStyle w:val="ListParagraph"/>
        <w:rPr>
          <w:rFonts w:ascii="Arial" w:hAnsi="Arial" w:cs="Arial"/>
          <w:sz w:val="22"/>
          <w:szCs w:val="22"/>
        </w:rPr>
      </w:pPr>
    </w:p>
    <w:p w:rsidR="00DC1583" w:rsidP="00DC1583" w:rsidRDefault="00DC1583" w14:paraId="61E065A6" w14:textId="3AF81F56">
      <w:pPr>
        <w:pStyle w:val="ListParagraph"/>
        <w:numPr>
          <w:ilvl w:val="0"/>
          <w:numId w:val="13"/>
        </w:numPr>
        <w:jc w:val="both"/>
        <w:rPr>
          <w:rFonts w:ascii="Arial" w:hAnsi="Arial" w:cs="Arial"/>
          <w:sz w:val="22"/>
          <w:szCs w:val="22"/>
        </w:rPr>
      </w:pPr>
      <w:r>
        <w:rPr>
          <w:rFonts w:ascii="Arial" w:hAnsi="Arial" w:cs="Arial"/>
          <w:sz w:val="22"/>
          <w:szCs w:val="22"/>
        </w:rPr>
        <w:t>be circulated out or bled off through the surface controls</w:t>
      </w:r>
      <w:r>
        <w:t xml:space="preserve"> </w:t>
      </w:r>
      <w:r>
        <w:rPr>
          <w:rFonts w:ascii="Arial" w:hAnsi="Arial" w:cs="Arial"/>
          <w:sz w:val="22"/>
          <w:szCs w:val="22"/>
        </w:rPr>
        <w:t>and/or forced into a subsurface zone using surface equipment</w:t>
      </w:r>
      <w:r w:rsidR="00996E56">
        <w:rPr>
          <w:rFonts w:ascii="Arial" w:hAnsi="Arial" w:cs="Arial"/>
          <w:sz w:val="22"/>
          <w:szCs w:val="22"/>
        </w:rPr>
        <w:t xml:space="preserve"> and/or materials on-site</w:t>
      </w:r>
      <w:r>
        <w:rPr>
          <w:rFonts w:ascii="Arial" w:hAnsi="Arial" w:cs="Arial"/>
          <w:sz w:val="22"/>
          <w:szCs w:val="22"/>
        </w:rPr>
        <w:t>.</w:t>
      </w:r>
    </w:p>
    <w:p w:rsidR="00DC1583" w:rsidP="00A610CF" w:rsidRDefault="00DC1583" w14:paraId="44D67DB5" w14:textId="77777777">
      <w:pPr>
        <w:jc w:val="both"/>
        <w:rPr>
          <w:rFonts w:ascii="Arial" w:hAnsi="Arial" w:cs="Arial"/>
          <w:sz w:val="22"/>
          <w:szCs w:val="22"/>
        </w:rPr>
      </w:pPr>
    </w:p>
    <w:p w:rsidRPr="0038651F" w:rsidR="009F6CB1" w:rsidP="00927F98" w:rsidRDefault="009F6CB1" w14:paraId="669AB005" w14:textId="1FDC01A1">
      <w:pPr>
        <w:ind w:left="1440"/>
        <w:jc w:val="both"/>
        <w:rPr>
          <w:rFonts w:ascii="Arial" w:hAnsi="Arial" w:cs="Arial"/>
          <w:sz w:val="22"/>
          <w:szCs w:val="22"/>
        </w:rPr>
      </w:pPr>
      <w:r w:rsidRPr="0038651F">
        <w:rPr>
          <w:rFonts w:ascii="Arial" w:hAnsi="Arial" w:cs="Arial"/>
          <w:sz w:val="22"/>
          <w:szCs w:val="22"/>
        </w:rPr>
        <w:t xml:space="preserve">For </w:t>
      </w:r>
      <w:r w:rsidRPr="0038651F" w:rsidR="00C92715">
        <w:rPr>
          <w:rFonts w:ascii="Arial" w:hAnsi="Arial" w:cs="Arial"/>
          <w:sz w:val="22"/>
          <w:szCs w:val="22"/>
        </w:rPr>
        <w:t xml:space="preserve">the </w:t>
      </w:r>
      <w:r w:rsidRPr="0038651F">
        <w:rPr>
          <w:rFonts w:ascii="Arial" w:hAnsi="Arial" w:cs="Arial"/>
          <w:sz w:val="22"/>
          <w:szCs w:val="22"/>
        </w:rPr>
        <w:t xml:space="preserve">purpose of this </w:t>
      </w:r>
      <w:r w:rsidRPr="0038651F" w:rsidR="00E305B1">
        <w:rPr>
          <w:rFonts w:ascii="Arial" w:hAnsi="Arial" w:cs="Arial"/>
          <w:sz w:val="22"/>
          <w:szCs w:val="22"/>
        </w:rPr>
        <w:t>Policy</w:t>
      </w:r>
      <w:r w:rsidR="00927F98">
        <w:rPr>
          <w:rFonts w:ascii="Arial" w:hAnsi="Arial" w:cs="Arial"/>
          <w:sz w:val="22"/>
          <w:szCs w:val="22"/>
        </w:rPr>
        <w:t>,</w:t>
      </w:r>
      <w:r w:rsidRPr="0038651F">
        <w:rPr>
          <w:rFonts w:ascii="Arial" w:hAnsi="Arial" w:cs="Arial"/>
          <w:sz w:val="22"/>
          <w:szCs w:val="22"/>
        </w:rPr>
        <w:t xml:space="preserve"> equipment</w:t>
      </w:r>
      <w:r w:rsidR="005E6B20">
        <w:rPr>
          <w:rFonts w:ascii="Arial" w:hAnsi="Arial" w:cs="Arial"/>
          <w:sz w:val="22"/>
          <w:szCs w:val="22"/>
        </w:rPr>
        <w:t xml:space="preserve"> and/or materials</w:t>
      </w:r>
      <w:r w:rsidRPr="0038651F">
        <w:rPr>
          <w:rFonts w:ascii="Arial" w:hAnsi="Arial" w:cs="Arial"/>
          <w:sz w:val="22"/>
          <w:szCs w:val="22"/>
        </w:rPr>
        <w:t xml:space="preserve"> on-site </w:t>
      </w:r>
      <w:r w:rsidR="00927F98">
        <w:rPr>
          <w:rFonts w:ascii="Arial" w:hAnsi="Arial" w:cs="Arial"/>
          <w:sz w:val="22"/>
          <w:szCs w:val="22"/>
        </w:rPr>
        <w:t xml:space="preserve">means that equipment </w:t>
      </w:r>
      <w:r w:rsidR="00996E56">
        <w:rPr>
          <w:rFonts w:ascii="Arial" w:hAnsi="Arial" w:cs="Arial"/>
          <w:sz w:val="22"/>
          <w:szCs w:val="22"/>
        </w:rPr>
        <w:t xml:space="preserve">and materials </w:t>
      </w:r>
      <w:r w:rsidRPr="0038651F">
        <w:rPr>
          <w:rFonts w:ascii="Arial" w:hAnsi="Arial" w:cs="Arial"/>
          <w:sz w:val="22"/>
          <w:szCs w:val="22"/>
        </w:rPr>
        <w:t xml:space="preserve">required by </w:t>
      </w:r>
      <w:r w:rsidR="00927F98">
        <w:rPr>
          <w:rFonts w:ascii="Arial" w:hAnsi="Arial" w:cs="Arial"/>
          <w:sz w:val="22"/>
          <w:szCs w:val="22"/>
        </w:rPr>
        <w:t xml:space="preserve">the </w:t>
      </w:r>
      <w:r w:rsidRPr="0038651F" w:rsidR="00DB69E1">
        <w:rPr>
          <w:rFonts w:ascii="Arial" w:hAnsi="Arial" w:cs="Arial"/>
          <w:sz w:val="22"/>
          <w:szCs w:val="22"/>
        </w:rPr>
        <w:t xml:space="preserve">GENERAL CONDITIONS, Clause 5. </w:t>
      </w:r>
      <w:r w:rsidRPr="0038651F">
        <w:rPr>
          <w:rFonts w:ascii="Arial" w:hAnsi="Arial" w:cs="Arial"/>
          <w:sz w:val="22"/>
          <w:szCs w:val="22"/>
        </w:rPr>
        <w:t>D</w:t>
      </w:r>
      <w:r w:rsidRPr="0038651F" w:rsidR="00DB69E1">
        <w:rPr>
          <w:rFonts w:ascii="Arial" w:hAnsi="Arial" w:cs="Arial"/>
          <w:sz w:val="22"/>
          <w:szCs w:val="22"/>
        </w:rPr>
        <w:t>UE</w:t>
      </w:r>
      <w:r w:rsidRPr="0038651F">
        <w:rPr>
          <w:rFonts w:ascii="Arial" w:hAnsi="Arial" w:cs="Arial"/>
          <w:sz w:val="22"/>
          <w:szCs w:val="22"/>
        </w:rPr>
        <w:t xml:space="preserve"> </w:t>
      </w:r>
      <w:r w:rsidRPr="0038651F" w:rsidR="00DB69E1">
        <w:rPr>
          <w:rFonts w:ascii="Arial" w:hAnsi="Arial" w:cs="Arial"/>
          <w:sz w:val="22"/>
          <w:szCs w:val="22"/>
        </w:rPr>
        <w:t>DILIGENCE</w:t>
      </w:r>
      <w:r w:rsidRPr="0038651F">
        <w:rPr>
          <w:rFonts w:ascii="Arial" w:hAnsi="Arial" w:cs="Arial"/>
          <w:sz w:val="22"/>
          <w:szCs w:val="22"/>
        </w:rPr>
        <w:t xml:space="preserve"> and </w:t>
      </w:r>
      <w:r w:rsidRPr="0038651F" w:rsidR="00DB69E1">
        <w:rPr>
          <w:rFonts w:ascii="Arial" w:hAnsi="Arial" w:cs="Arial"/>
          <w:sz w:val="22"/>
          <w:szCs w:val="22"/>
        </w:rPr>
        <w:t>Clause 15. WARRANTIES</w:t>
      </w:r>
      <w:r w:rsidRPr="0038651F" w:rsidR="00835F52">
        <w:rPr>
          <w:rFonts w:ascii="Arial" w:hAnsi="Arial" w:cs="Arial"/>
          <w:sz w:val="22"/>
          <w:szCs w:val="22"/>
        </w:rPr>
        <w:t xml:space="preserve"> </w:t>
      </w:r>
      <w:r w:rsidRPr="0038651F" w:rsidR="00DB69E1">
        <w:rPr>
          <w:rFonts w:ascii="Arial" w:hAnsi="Arial" w:cs="Arial"/>
          <w:sz w:val="22"/>
          <w:szCs w:val="22"/>
        </w:rPr>
        <w:t>in this Policy</w:t>
      </w:r>
      <w:r w:rsidR="00927F98">
        <w:rPr>
          <w:rFonts w:ascii="Arial" w:hAnsi="Arial" w:cs="Arial"/>
          <w:sz w:val="22"/>
          <w:szCs w:val="22"/>
        </w:rPr>
        <w:t xml:space="preserve">. </w:t>
      </w:r>
    </w:p>
    <w:p w:rsidRPr="0038651F" w:rsidR="00DA6996" w:rsidP="00000B0B" w:rsidRDefault="00DA6996" w14:paraId="46655C9E" w14:textId="77777777">
      <w:pPr>
        <w:ind w:left="720"/>
        <w:jc w:val="both"/>
        <w:rPr>
          <w:rFonts w:ascii="Arial" w:hAnsi="Arial" w:cs="Arial"/>
          <w:sz w:val="22"/>
          <w:szCs w:val="22"/>
        </w:rPr>
      </w:pPr>
    </w:p>
    <w:p w:rsidRPr="0038651F" w:rsidR="00DA6996" w:rsidP="00000B0B" w:rsidRDefault="00DA6996" w14:paraId="399F04EC" w14:textId="77777777">
      <w:pPr>
        <w:ind w:left="720"/>
        <w:jc w:val="both"/>
        <w:rPr>
          <w:rFonts w:ascii="Arial" w:hAnsi="Arial" w:cs="Arial"/>
          <w:b/>
          <w:sz w:val="22"/>
          <w:szCs w:val="22"/>
        </w:rPr>
      </w:pPr>
      <w:r w:rsidRPr="0038651F">
        <w:rPr>
          <w:rFonts w:ascii="Arial" w:hAnsi="Arial" w:cs="Arial"/>
          <w:b/>
          <w:sz w:val="22"/>
          <w:szCs w:val="22"/>
        </w:rPr>
        <w:t>b)</w:t>
      </w:r>
      <w:r w:rsidRPr="0038651F">
        <w:rPr>
          <w:rFonts w:ascii="Arial" w:hAnsi="Arial" w:cs="Arial"/>
          <w:b/>
          <w:sz w:val="22"/>
          <w:szCs w:val="22"/>
        </w:rPr>
        <w:tab/>
        <w:t>Well Brought under Control:</w:t>
      </w:r>
    </w:p>
    <w:p w:rsidRPr="0038651F" w:rsidR="00DA6996" w:rsidP="00000B0B" w:rsidRDefault="00DA6996" w14:paraId="248C9E50" w14:textId="77777777">
      <w:pPr>
        <w:ind w:left="1440"/>
        <w:jc w:val="both"/>
        <w:rPr>
          <w:rFonts w:ascii="Arial" w:hAnsi="Arial" w:cs="Arial"/>
          <w:sz w:val="22"/>
          <w:szCs w:val="22"/>
        </w:rPr>
      </w:pPr>
    </w:p>
    <w:p w:rsidRPr="0038651F" w:rsidR="00DA6996" w:rsidP="00000B0B" w:rsidRDefault="00DA6996" w14:paraId="41A22EF7" w14:textId="0D1DE7B6">
      <w:pPr>
        <w:ind w:left="1440"/>
        <w:jc w:val="both"/>
        <w:rPr>
          <w:rFonts w:ascii="Arial" w:hAnsi="Arial" w:cs="Arial"/>
          <w:sz w:val="22"/>
          <w:szCs w:val="22"/>
        </w:rPr>
      </w:pPr>
      <w:r w:rsidRPr="0038651F">
        <w:rPr>
          <w:rFonts w:ascii="Arial" w:hAnsi="Arial" w:cs="Arial"/>
          <w:sz w:val="22"/>
          <w:szCs w:val="22"/>
        </w:rPr>
        <w:t xml:space="preserve">A well(s) deemed out of control in accordance with Paragraph 2.a) of this Section A shall, for the purposes of this </w:t>
      </w:r>
      <w:r w:rsidRPr="0038651F" w:rsidR="00E305B1">
        <w:rPr>
          <w:rFonts w:ascii="Arial" w:hAnsi="Arial" w:cs="Arial"/>
          <w:sz w:val="22"/>
          <w:szCs w:val="22"/>
        </w:rPr>
        <w:t>Policy</w:t>
      </w:r>
      <w:r w:rsidRPr="0038651F">
        <w:rPr>
          <w:rFonts w:ascii="Arial" w:hAnsi="Arial" w:cs="Arial"/>
          <w:sz w:val="22"/>
          <w:szCs w:val="22"/>
        </w:rPr>
        <w:t>, be deemed to be brought under control at the time that:</w:t>
      </w:r>
    </w:p>
    <w:p w:rsidRPr="0038651F" w:rsidR="009E6ECA" w:rsidP="00000B0B" w:rsidRDefault="009E6ECA" w14:paraId="05F093A6" w14:textId="77777777">
      <w:pPr>
        <w:ind w:left="2160" w:hanging="720"/>
        <w:jc w:val="both"/>
        <w:rPr>
          <w:rFonts w:ascii="Arial" w:hAnsi="Arial" w:cs="Arial"/>
          <w:sz w:val="22"/>
          <w:szCs w:val="22"/>
        </w:rPr>
      </w:pPr>
    </w:p>
    <w:p w:rsidRPr="0038651F" w:rsidR="00DA6996" w:rsidP="00000B0B" w:rsidRDefault="00DA6996" w14:paraId="795CF994" w14:textId="77777777">
      <w:pPr>
        <w:ind w:left="2160" w:hanging="72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the flow giving rise to a claim hereunder stops, is stopped or can be safely stopped; or</w:t>
      </w:r>
    </w:p>
    <w:p w:rsidRPr="0038651F" w:rsidR="009E6ECA" w:rsidP="00000B0B" w:rsidRDefault="009E6ECA" w14:paraId="7EDF9E65" w14:textId="77777777">
      <w:pPr>
        <w:ind w:left="2160" w:hanging="720"/>
        <w:jc w:val="both"/>
        <w:rPr>
          <w:rFonts w:ascii="Arial" w:hAnsi="Arial" w:cs="Arial"/>
          <w:sz w:val="22"/>
          <w:szCs w:val="22"/>
        </w:rPr>
      </w:pPr>
    </w:p>
    <w:p w:rsidRPr="0038651F" w:rsidR="00DA6996" w:rsidP="00000B0B" w:rsidRDefault="00DA6996" w14:paraId="63CC7DCD" w14:textId="67961F39">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 xml:space="preserve">the drilling, </w:t>
      </w:r>
      <w:r w:rsidRPr="0038651F" w:rsidR="008E09F0">
        <w:rPr>
          <w:rFonts w:ascii="Arial" w:hAnsi="Arial" w:cs="Arial"/>
          <w:sz w:val="22"/>
          <w:szCs w:val="22"/>
        </w:rPr>
        <w:t xml:space="preserve">completing, </w:t>
      </w:r>
      <w:r w:rsidRPr="0038651F">
        <w:rPr>
          <w:rFonts w:ascii="Arial" w:hAnsi="Arial" w:cs="Arial"/>
          <w:sz w:val="22"/>
          <w:szCs w:val="22"/>
        </w:rPr>
        <w:t>working over,</w:t>
      </w:r>
      <w:r w:rsidRPr="0038651F" w:rsidR="008E09F0">
        <w:rPr>
          <w:rFonts w:ascii="Arial" w:hAnsi="Arial" w:cs="Arial"/>
          <w:sz w:val="22"/>
          <w:szCs w:val="22"/>
        </w:rPr>
        <w:t xml:space="preserve"> </w:t>
      </w:r>
      <w:r w:rsidRPr="0038651F" w:rsidR="00782C6C">
        <w:rPr>
          <w:rFonts w:ascii="Arial" w:hAnsi="Arial" w:cs="Arial"/>
          <w:sz w:val="22"/>
          <w:szCs w:val="22"/>
        </w:rPr>
        <w:t xml:space="preserve">deepening, </w:t>
      </w:r>
      <w:r w:rsidRPr="0038651F" w:rsidR="00AE7678">
        <w:rPr>
          <w:rFonts w:ascii="Arial" w:hAnsi="Arial" w:cs="Arial"/>
          <w:sz w:val="22"/>
          <w:szCs w:val="22"/>
        </w:rPr>
        <w:t xml:space="preserve">lengthening, </w:t>
      </w:r>
      <w:r w:rsidRPr="0038651F" w:rsidR="008E09F0">
        <w:rPr>
          <w:rFonts w:ascii="Arial" w:hAnsi="Arial" w:cs="Arial"/>
          <w:sz w:val="22"/>
          <w:szCs w:val="22"/>
        </w:rPr>
        <w:t xml:space="preserve">plugging and abandoning, </w:t>
      </w:r>
      <w:r w:rsidRPr="0038651F">
        <w:rPr>
          <w:rFonts w:ascii="Arial" w:hAnsi="Arial" w:cs="Arial"/>
          <w:sz w:val="22"/>
          <w:szCs w:val="22"/>
        </w:rPr>
        <w:t xml:space="preserve">or other operation(s) taking place in the </w:t>
      </w:r>
      <w:r w:rsidRPr="0038651F" w:rsidR="008E09F0">
        <w:rPr>
          <w:rFonts w:ascii="Arial" w:hAnsi="Arial" w:cs="Arial"/>
          <w:sz w:val="22"/>
          <w:szCs w:val="22"/>
        </w:rPr>
        <w:t>W</w:t>
      </w:r>
      <w:r w:rsidRPr="0038651F">
        <w:rPr>
          <w:rFonts w:ascii="Arial" w:hAnsi="Arial" w:cs="Arial"/>
          <w:sz w:val="22"/>
          <w:szCs w:val="22"/>
        </w:rPr>
        <w:t>ell(s)</w:t>
      </w:r>
      <w:r w:rsidRPr="0038651F" w:rsidR="008E09F0">
        <w:rPr>
          <w:rFonts w:ascii="Arial" w:hAnsi="Arial" w:cs="Arial"/>
          <w:sz w:val="22"/>
          <w:szCs w:val="22"/>
        </w:rPr>
        <w:t xml:space="preserve"> Insured</w:t>
      </w:r>
      <w:r w:rsidRPr="0038651F">
        <w:rPr>
          <w:rFonts w:ascii="Arial" w:hAnsi="Arial" w:cs="Arial"/>
          <w:sz w:val="22"/>
          <w:szCs w:val="22"/>
        </w:rPr>
        <w:t xml:space="preserve"> immediately prior to the </w:t>
      </w:r>
      <w:r w:rsidRPr="0038651F" w:rsidR="003366DB">
        <w:rPr>
          <w:rFonts w:ascii="Arial" w:hAnsi="Arial" w:cs="Arial"/>
          <w:sz w:val="22"/>
          <w:szCs w:val="22"/>
        </w:rPr>
        <w:t xml:space="preserve">flow </w:t>
      </w:r>
      <w:r w:rsidRPr="0038651F">
        <w:rPr>
          <w:rFonts w:ascii="Arial" w:hAnsi="Arial" w:cs="Arial"/>
          <w:sz w:val="22"/>
          <w:szCs w:val="22"/>
        </w:rPr>
        <w:t>giving rise to a claim hereunder is (are) resumed or can be resumed; or</w:t>
      </w:r>
    </w:p>
    <w:p w:rsidRPr="0038651F" w:rsidR="009E6ECA" w:rsidP="00000B0B" w:rsidRDefault="009E6ECA" w14:paraId="37031E14" w14:textId="77777777">
      <w:pPr>
        <w:ind w:left="2160" w:hanging="720"/>
        <w:jc w:val="both"/>
        <w:rPr>
          <w:rFonts w:ascii="Arial" w:hAnsi="Arial" w:cs="Arial"/>
          <w:sz w:val="22"/>
          <w:szCs w:val="22"/>
        </w:rPr>
      </w:pPr>
    </w:p>
    <w:p w:rsidRPr="0038651F" w:rsidR="00DA6996" w:rsidP="00000B0B" w:rsidRDefault="00DA6996" w14:paraId="0DA5C1BB" w14:textId="0E1EA3A6">
      <w:pPr>
        <w:ind w:left="2160" w:hanging="72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t xml:space="preserve">the </w:t>
      </w:r>
      <w:r w:rsidR="00C70D34">
        <w:rPr>
          <w:rFonts w:ascii="Arial" w:hAnsi="Arial" w:cs="Arial"/>
          <w:sz w:val="22"/>
          <w:szCs w:val="22"/>
        </w:rPr>
        <w:t>well(s)</w:t>
      </w:r>
      <w:r w:rsidRPr="0038651F">
        <w:rPr>
          <w:rFonts w:ascii="Arial" w:hAnsi="Arial" w:cs="Arial"/>
          <w:sz w:val="22"/>
          <w:szCs w:val="22"/>
        </w:rPr>
        <w:t xml:space="preserve"> is (are) or can be returned to </w:t>
      </w:r>
      <w:r w:rsidRPr="0038651F" w:rsidR="004F2D47">
        <w:rPr>
          <w:rFonts w:ascii="Arial" w:hAnsi="Arial" w:cs="Arial"/>
          <w:sz w:val="22"/>
          <w:szCs w:val="22"/>
        </w:rPr>
        <w:t>a</w:t>
      </w:r>
      <w:r w:rsidRPr="0038651F">
        <w:rPr>
          <w:rFonts w:ascii="Arial" w:hAnsi="Arial" w:cs="Arial"/>
          <w:sz w:val="22"/>
          <w:szCs w:val="22"/>
        </w:rPr>
        <w:t xml:space="preserve"> </w:t>
      </w:r>
      <w:r w:rsidRPr="0038651F" w:rsidR="004F2D47">
        <w:rPr>
          <w:rFonts w:ascii="Arial" w:hAnsi="Arial" w:cs="Arial"/>
          <w:sz w:val="22"/>
          <w:szCs w:val="22"/>
        </w:rPr>
        <w:t>similar</w:t>
      </w:r>
      <w:r w:rsidRPr="0038651F">
        <w:rPr>
          <w:rFonts w:ascii="Arial" w:hAnsi="Arial" w:cs="Arial"/>
          <w:sz w:val="22"/>
          <w:szCs w:val="22"/>
        </w:rPr>
        <w:t xml:space="preserve"> producing, shut</w:t>
      </w:r>
      <w:r w:rsidRPr="0038651F">
        <w:rPr>
          <w:rFonts w:ascii="Arial" w:hAnsi="Arial" w:cs="Arial"/>
          <w:sz w:val="22"/>
          <w:szCs w:val="22"/>
        </w:rPr>
        <w:noBreakHyphen/>
        <w:t xml:space="preserve">in or </w:t>
      </w:r>
      <w:r w:rsidR="003157E7">
        <w:rPr>
          <w:rFonts w:ascii="Arial" w:hAnsi="Arial" w:cs="Arial"/>
          <w:sz w:val="22"/>
          <w:szCs w:val="22"/>
        </w:rPr>
        <w:t xml:space="preserve">other </w:t>
      </w:r>
      <w:r w:rsidR="00EB1333">
        <w:rPr>
          <w:rFonts w:ascii="Arial" w:hAnsi="Arial" w:cs="Arial"/>
          <w:sz w:val="22"/>
          <w:szCs w:val="22"/>
        </w:rPr>
        <w:t>c</w:t>
      </w:r>
      <w:r w:rsidRPr="0038651F" w:rsidR="00E03527">
        <w:rPr>
          <w:rFonts w:ascii="Arial" w:hAnsi="Arial" w:cs="Arial"/>
          <w:sz w:val="22"/>
          <w:szCs w:val="22"/>
        </w:rPr>
        <w:t xml:space="preserve">omparable </w:t>
      </w:r>
      <w:r w:rsidR="00EB1333">
        <w:rPr>
          <w:rFonts w:ascii="Arial" w:hAnsi="Arial" w:cs="Arial"/>
          <w:sz w:val="22"/>
          <w:szCs w:val="22"/>
        </w:rPr>
        <w:t>c</w:t>
      </w:r>
      <w:r w:rsidRPr="0038651F" w:rsidR="00E03527">
        <w:rPr>
          <w:rFonts w:ascii="Arial" w:hAnsi="Arial" w:cs="Arial"/>
          <w:sz w:val="22"/>
          <w:szCs w:val="22"/>
        </w:rPr>
        <w:t>ondition</w:t>
      </w:r>
      <w:r w:rsidRPr="0038651F">
        <w:rPr>
          <w:rFonts w:ascii="Arial" w:hAnsi="Arial" w:cs="Arial"/>
          <w:sz w:val="22"/>
          <w:szCs w:val="22"/>
        </w:rPr>
        <w:t xml:space="preserve"> that existed immediately prior to the </w:t>
      </w:r>
      <w:r w:rsidRPr="0038651F" w:rsidR="003366DB">
        <w:rPr>
          <w:rFonts w:ascii="Arial" w:hAnsi="Arial" w:cs="Arial"/>
          <w:sz w:val="22"/>
          <w:szCs w:val="22"/>
        </w:rPr>
        <w:t>flow</w:t>
      </w:r>
      <w:r w:rsidRPr="0038651F">
        <w:rPr>
          <w:rFonts w:ascii="Arial" w:hAnsi="Arial" w:cs="Arial"/>
          <w:sz w:val="22"/>
          <w:szCs w:val="22"/>
        </w:rPr>
        <w:t xml:space="preserve"> giving rise to a claim hereunder; or</w:t>
      </w:r>
    </w:p>
    <w:p w:rsidRPr="0038651F" w:rsidR="009E6ECA" w:rsidP="00000B0B" w:rsidRDefault="009E6ECA" w14:paraId="2B05DBF5" w14:textId="77777777">
      <w:pPr>
        <w:ind w:left="2160" w:hanging="720"/>
        <w:jc w:val="both"/>
        <w:rPr>
          <w:rFonts w:ascii="Arial" w:hAnsi="Arial" w:cs="Arial"/>
          <w:sz w:val="22"/>
          <w:szCs w:val="22"/>
        </w:rPr>
      </w:pPr>
    </w:p>
    <w:p w:rsidRPr="0038651F" w:rsidR="00DA6996" w:rsidP="00000B0B" w:rsidRDefault="00DA6996" w14:paraId="1AD40240" w14:textId="77777777">
      <w:pPr>
        <w:ind w:left="2160" w:hanging="720"/>
        <w:jc w:val="both"/>
        <w:rPr>
          <w:rFonts w:ascii="Arial" w:hAnsi="Arial" w:cs="Arial"/>
          <w:sz w:val="22"/>
          <w:szCs w:val="22"/>
        </w:rPr>
      </w:pPr>
      <w:r w:rsidRPr="0038651F">
        <w:rPr>
          <w:rFonts w:ascii="Arial" w:hAnsi="Arial" w:cs="Arial"/>
          <w:sz w:val="22"/>
          <w:szCs w:val="22"/>
        </w:rPr>
        <w:t>(4)</w:t>
      </w:r>
      <w:r w:rsidRPr="0038651F">
        <w:rPr>
          <w:rFonts w:ascii="Arial" w:hAnsi="Arial" w:cs="Arial"/>
          <w:sz w:val="22"/>
          <w:szCs w:val="22"/>
        </w:rPr>
        <w:tab/>
        <w:t>the flow giving rise to a claim hereunder is or can be safely diverted into production;</w:t>
      </w:r>
    </w:p>
    <w:p w:rsidRPr="0038651F" w:rsidR="009E6ECA" w:rsidP="00000B0B" w:rsidRDefault="009E6ECA" w14:paraId="52670639" w14:textId="77777777">
      <w:pPr>
        <w:ind w:left="1440"/>
        <w:jc w:val="both"/>
        <w:rPr>
          <w:rFonts w:ascii="Arial" w:hAnsi="Arial" w:cs="Arial"/>
          <w:sz w:val="22"/>
          <w:szCs w:val="22"/>
        </w:rPr>
      </w:pPr>
    </w:p>
    <w:p w:rsidRPr="0038651F" w:rsidR="00DA6996" w:rsidP="00000B0B" w:rsidRDefault="00DA6996" w14:paraId="5566A2A8" w14:textId="68B60911">
      <w:pPr>
        <w:ind w:left="1440"/>
        <w:jc w:val="both"/>
        <w:rPr>
          <w:rFonts w:ascii="Arial" w:hAnsi="Arial" w:cs="Arial"/>
          <w:sz w:val="22"/>
          <w:szCs w:val="22"/>
        </w:rPr>
      </w:pPr>
      <w:r w:rsidRPr="0038651F">
        <w:rPr>
          <w:rFonts w:ascii="Arial" w:hAnsi="Arial" w:cs="Arial"/>
          <w:sz w:val="22"/>
          <w:szCs w:val="22"/>
        </w:rPr>
        <w:t xml:space="preserve">whichever shall first occur, unless the well(s) continues at that time to be declared out of control </w:t>
      </w:r>
      <w:r w:rsidRPr="0038651F" w:rsidR="008B0FE3">
        <w:rPr>
          <w:rFonts w:ascii="Arial" w:hAnsi="Arial" w:cs="Arial"/>
          <w:sz w:val="22"/>
          <w:szCs w:val="22"/>
        </w:rPr>
        <w:t xml:space="preserve">in writing </w:t>
      </w:r>
      <w:r w:rsidRPr="0038651F">
        <w:rPr>
          <w:rFonts w:ascii="Arial" w:hAnsi="Arial" w:cs="Arial"/>
          <w:sz w:val="22"/>
          <w:szCs w:val="22"/>
        </w:rPr>
        <w:t>by the appropriate regulatory authority</w:t>
      </w:r>
      <w:r w:rsidRPr="0038651F" w:rsidR="00B6574A">
        <w:rPr>
          <w:rFonts w:ascii="Arial" w:hAnsi="Arial" w:cs="Arial"/>
          <w:sz w:val="22"/>
          <w:szCs w:val="22"/>
        </w:rPr>
        <w:t xml:space="preserve"> </w:t>
      </w:r>
      <w:r w:rsidR="00927F98">
        <w:rPr>
          <w:rFonts w:ascii="Arial" w:hAnsi="Arial" w:cs="Arial"/>
          <w:sz w:val="22"/>
          <w:szCs w:val="22"/>
        </w:rPr>
        <w:t xml:space="preserve">as </w:t>
      </w:r>
      <w:r w:rsidR="005907E4">
        <w:rPr>
          <w:rFonts w:ascii="Arial" w:hAnsi="Arial" w:cs="Arial"/>
          <w:sz w:val="22"/>
          <w:szCs w:val="22"/>
        </w:rPr>
        <w:t>specified</w:t>
      </w:r>
      <w:r w:rsidR="00927F98">
        <w:rPr>
          <w:rFonts w:ascii="Arial" w:hAnsi="Arial" w:cs="Arial"/>
          <w:sz w:val="22"/>
          <w:szCs w:val="22"/>
        </w:rPr>
        <w:t xml:space="preserve"> in </w:t>
      </w:r>
      <w:r w:rsidR="00887913">
        <w:rPr>
          <w:rFonts w:ascii="Arial" w:hAnsi="Arial" w:cs="Arial"/>
          <w:sz w:val="22"/>
          <w:szCs w:val="22"/>
        </w:rPr>
        <w:t>Paragraph</w:t>
      </w:r>
      <w:r w:rsidR="00887913">
        <w:rPr>
          <w:rFonts w:ascii="Arial" w:hAnsi="Arial" w:cs="Arial"/>
          <w:sz w:val="22"/>
          <w:szCs w:val="22"/>
        </w:rPr>
        <w:t xml:space="preserve"> </w:t>
      </w:r>
      <w:r w:rsidR="00927F98">
        <w:rPr>
          <w:rFonts w:ascii="Arial" w:hAnsi="Arial" w:cs="Arial"/>
          <w:sz w:val="22"/>
          <w:szCs w:val="22"/>
        </w:rPr>
        <w:t>2.a)(2) of this Section A of the Policy</w:t>
      </w:r>
      <w:r w:rsidRPr="0038651F">
        <w:rPr>
          <w:rFonts w:ascii="Arial" w:hAnsi="Arial" w:cs="Arial"/>
          <w:sz w:val="22"/>
          <w:szCs w:val="22"/>
        </w:rPr>
        <w:t xml:space="preserve">, in which case, for the purposes of this </w:t>
      </w:r>
      <w:r w:rsidRPr="0038651F" w:rsidR="00E305B1">
        <w:rPr>
          <w:rFonts w:ascii="Arial" w:hAnsi="Arial" w:cs="Arial"/>
          <w:sz w:val="22"/>
          <w:szCs w:val="22"/>
        </w:rPr>
        <w:t>Policy</w:t>
      </w:r>
      <w:r w:rsidRPr="0038651F">
        <w:rPr>
          <w:rFonts w:ascii="Arial" w:hAnsi="Arial" w:cs="Arial"/>
          <w:sz w:val="22"/>
          <w:szCs w:val="22"/>
        </w:rPr>
        <w:t xml:space="preserve">, the </w:t>
      </w:r>
      <w:r w:rsidR="00C70D34">
        <w:rPr>
          <w:rFonts w:ascii="Arial" w:hAnsi="Arial" w:cs="Arial"/>
          <w:sz w:val="22"/>
          <w:szCs w:val="22"/>
        </w:rPr>
        <w:t>well(s)</w:t>
      </w:r>
      <w:r w:rsidRPr="0038651F">
        <w:rPr>
          <w:rFonts w:ascii="Arial" w:hAnsi="Arial" w:cs="Arial"/>
          <w:sz w:val="22"/>
          <w:szCs w:val="22"/>
        </w:rPr>
        <w:t xml:space="preserve"> shall be deemed to be brought under control when such authority ceases to designate the </w:t>
      </w:r>
      <w:r w:rsidR="00C70D34">
        <w:rPr>
          <w:rFonts w:ascii="Arial" w:hAnsi="Arial" w:cs="Arial"/>
          <w:sz w:val="22"/>
          <w:szCs w:val="22"/>
        </w:rPr>
        <w:t>well(s)</w:t>
      </w:r>
      <w:r w:rsidRPr="0038651F">
        <w:rPr>
          <w:rFonts w:ascii="Arial" w:hAnsi="Arial" w:cs="Arial"/>
          <w:sz w:val="22"/>
          <w:szCs w:val="22"/>
        </w:rPr>
        <w:t xml:space="preserve"> as being out of control.</w:t>
      </w:r>
    </w:p>
    <w:p w:rsidRPr="0038651F" w:rsidR="00DA6996" w:rsidP="00000B0B" w:rsidRDefault="00DA6996" w14:paraId="5D7ADABA" w14:textId="77777777">
      <w:pPr>
        <w:ind w:left="720"/>
        <w:jc w:val="both"/>
        <w:rPr>
          <w:rFonts w:ascii="Arial" w:hAnsi="Arial" w:cs="Arial"/>
          <w:sz w:val="22"/>
          <w:szCs w:val="22"/>
        </w:rPr>
      </w:pPr>
    </w:p>
    <w:p w:rsidRPr="0038651F" w:rsidR="00DA6996" w:rsidP="00000B0B" w:rsidRDefault="00DA6996" w14:paraId="4D25E74A" w14:textId="77777777">
      <w:pPr>
        <w:ind w:left="720"/>
        <w:jc w:val="both"/>
        <w:rPr>
          <w:rFonts w:ascii="Arial" w:hAnsi="Arial" w:cs="Arial"/>
          <w:b/>
          <w:sz w:val="22"/>
          <w:szCs w:val="22"/>
        </w:rPr>
      </w:pPr>
      <w:r w:rsidRPr="0038651F">
        <w:rPr>
          <w:rFonts w:ascii="Arial" w:hAnsi="Arial" w:cs="Arial"/>
          <w:b/>
          <w:sz w:val="22"/>
          <w:szCs w:val="22"/>
        </w:rPr>
        <w:t>c)</w:t>
      </w:r>
      <w:r w:rsidRPr="0038651F">
        <w:rPr>
          <w:rFonts w:ascii="Arial" w:hAnsi="Arial" w:cs="Arial"/>
          <w:b/>
          <w:sz w:val="22"/>
          <w:szCs w:val="22"/>
        </w:rPr>
        <w:tab/>
        <w:t>Expenses:</w:t>
      </w:r>
    </w:p>
    <w:p w:rsidRPr="0038651F" w:rsidR="00DA6996" w:rsidP="00000B0B" w:rsidRDefault="00DA6996" w14:paraId="4226D3EE" w14:textId="77777777">
      <w:pPr>
        <w:ind w:left="1440"/>
        <w:jc w:val="both"/>
        <w:rPr>
          <w:rFonts w:ascii="Arial" w:hAnsi="Arial" w:cs="Arial"/>
          <w:sz w:val="22"/>
          <w:szCs w:val="22"/>
        </w:rPr>
      </w:pPr>
    </w:p>
    <w:p w:rsidRPr="0038651F" w:rsidR="00DA6996" w:rsidP="00000B0B" w:rsidRDefault="00DA6996" w14:paraId="669D2754" w14:textId="6E5CA25F">
      <w:pPr>
        <w:ind w:left="1440"/>
        <w:jc w:val="both"/>
        <w:rPr>
          <w:rFonts w:ascii="Arial" w:hAnsi="Arial" w:cs="Arial"/>
          <w:sz w:val="22"/>
          <w:szCs w:val="22"/>
        </w:rPr>
      </w:pPr>
      <w:r w:rsidRPr="0038651F">
        <w:rPr>
          <w:rFonts w:ascii="Arial" w:hAnsi="Arial" w:cs="Arial"/>
          <w:sz w:val="22"/>
          <w:szCs w:val="22"/>
        </w:rPr>
        <w:t>Expenses recoverable hereunder shall include costs of materials and supplies required, the services of individuals or firms specialising in controlling wells, and directional drilling and similar operations necessary to bring the well(s) under control, including costs and expenses incurred at the direction of regulatory authorities to bring the well(s) under control, and other expenses included within Clause 1</w:t>
      </w:r>
      <w:r w:rsidR="00887913">
        <w:rPr>
          <w:rFonts w:ascii="Arial" w:hAnsi="Arial" w:cs="Arial"/>
          <w:sz w:val="22"/>
          <w:szCs w:val="22"/>
        </w:rPr>
        <w:t>.</w:t>
      </w:r>
      <w:r w:rsidRPr="0038651F">
        <w:rPr>
          <w:rFonts w:ascii="Arial" w:hAnsi="Arial" w:cs="Arial"/>
          <w:sz w:val="22"/>
          <w:szCs w:val="22"/>
        </w:rPr>
        <w:t xml:space="preserve"> of this Section A.</w:t>
      </w:r>
    </w:p>
    <w:p w:rsidRPr="0038651F" w:rsidR="006D7336" w:rsidP="00000B0B" w:rsidRDefault="006D7336" w14:paraId="20001D71" w14:textId="3F763FE8">
      <w:pPr>
        <w:ind w:left="1440"/>
        <w:jc w:val="both"/>
        <w:rPr>
          <w:rFonts w:ascii="Arial" w:hAnsi="Arial" w:cs="Arial"/>
          <w:sz w:val="22"/>
          <w:szCs w:val="22"/>
        </w:rPr>
      </w:pPr>
    </w:p>
    <w:p w:rsidRPr="0038651F" w:rsidR="006D7336" w:rsidP="00000B0B" w:rsidRDefault="006D7336" w14:paraId="367E888A" w14:textId="2F48E722">
      <w:pPr>
        <w:ind w:left="1440"/>
        <w:jc w:val="both"/>
        <w:rPr>
          <w:rFonts w:ascii="Arial" w:hAnsi="Arial" w:cs="Arial"/>
          <w:sz w:val="22"/>
          <w:szCs w:val="22"/>
        </w:rPr>
      </w:pPr>
    </w:p>
    <w:p w:rsidRPr="0038651F" w:rsidR="006D7336" w:rsidP="00000B0B" w:rsidRDefault="006D7336" w14:paraId="1AD7C464" w14:textId="77777777">
      <w:pPr>
        <w:ind w:left="1440"/>
        <w:jc w:val="both"/>
        <w:rPr>
          <w:rFonts w:ascii="Arial" w:hAnsi="Arial" w:cs="Arial"/>
          <w:sz w:val="22"/>
          <w:szCs w:val="22"/>
        </w:rPr>
      </w:pPr>
    </w:p>
    <w:p w:rsidRPr="0038651F" w:rsidR="00DA6996" w:rsidP="00000B0B" w:rsidRDefault="00DA6996" w14:paraId="6B127920" w14:textId="1DD6D1E1">
      <w:pPr>
        <w:jc w:val="both"/>
        <w:rPr>
          <w:rFonts w:ascii="Arial" w:hAnsi="Arial" w:cs="Arial"/>
          <w:b/>
          <w:sz w:val="22"/>
          <w:szCs w:val="22"/>
        </w:rPr>
      </w:pPr>
      <w:r w:rsidRPr="0038651F">
        <w:rPr>
          <w:rFonts w:ascii="Arial" w:hAnsi="Arial" w:cs="Arial"/>
          <w:b/>
          <w:sz w:val="22"/>
          <w:szCs w:val="22"/>
        </w:rPr>
        <w:t>3.</w:t>
      </w:r>
      <w:r w:rsidRPr="0038651F">
        <w:rPr>
          <w:rFonts w:ascii="Arial" w:hAnsi="Arial" w:cs="Arial"/>
          <w:b/>
          <w:sz w:val="22"/>
          <w:szCs w:val="22"/>
        </w:rPr>
        <w:tab/>
        <w:t>TERMINATION OF EXPENSES</w:t>
      </w:r>
    </w:p>
    <w:p w:rsidRPr="0038651F" w:rsidR="00DA6996" w:rsidP="00000B0B" w:rsidRDefault="00DA6996" w14:paraId="3EBDA15C" w14:textId="77777777">
      <w:pPr>
        <w:ind w:left="720"/>
        <w:jc w:val="both"/>
        <w:rPr>
          <w:rFonts w:ascii="Arial" w:hAnsi="Arial" w:cs="Arial"/>
          <w:sz w:val="22"/>
          <w:szCs w:val="22"/>
        </w:rPr>
      </w:pPr>
    </w:p>
    <w:p w:rsidRPr="0038651F" w:rsidR="00DA6996" w:rsidP="00000B0B" w:rsidRDefault="00DA6996" w14:paraId="0BE40D15" w14:textId="77777777">
      <w:pPr>
        <w:ind w:left="720"/>
        <w:jc w:val="both"/>
        <w:rPr>
          <w:rFonts w:ascii="Arial" w:hAnsi="Arial" w:cs="Arial"/>
          <w:sz w:val="22"/>
          <w:szCs w:val="22"/>
        </w:rPr>
      </w:pPr>
      <w:r w:rsidRPr="0038651F">
        <w:rPr>
          <w:rFonts w:ascii="Arial" w:hAnsi="Arial" w:cs="Arial"/>
          <w:sz w:val="22"/>
          <w:szCs w:val="22"/>
        </w:rPr>
        <w:t>In any circumstances, and subject always to the Combined Single Limit of Liability of this Policy, Underwriters' liability for costs and/or expenses incurred in regaining or attempting to regain control of a well(s) shall cease when the well(s) is (are) brought under control as defined in Paragraph 2.b) of this Section A.</w:t>
      </w:r>
    </w:p>
    <w:p w:rsidRPr="0038651F" w:rsidR="00DA6996" w:rsidP="00000B0B" w:rsidRDefault="00DA6996" w14:paraId="46D69D1E" w14:textId="77777777">
      <w:pPr>
        <w:jc w:val="both"/>
        <w:rPr>
          <w:rFonts w:ascii="Arial" w:hAnsi="Arial" w:cs="Arial"/>
          <w:sz w:val="22"/>
          <w:szCs w:val="22"/>
        </w:rPr>
      </w:pPr>
    </w:p>
    <w:p w:rsidRPr="0038651F" w:rsidR="00DA6996" w:rsidP="00000B0B" w:rsidRDefault="00DA6996" w14:paraId="32567478" w14:textId="77777777">
      <w:pPr>
        <w:jc w:val="both"/>
        <w:rPr>
          <w:rFonts w:ascii="Arial" w:hAnsi="Arial" w:cs="Arial"/>
          <w:b/>
          <w:sz w:val="22"/>
          <w:szCs w:val="22"/>
        </w:rPr>
      </w:pPr>
      <w:r w:rsidRPr="0038651F">
        <w:rPr>
          <w:rFonts w:ascii="Arial" w:hAnsi="Arial" w:cs="Arial"/>
          <w:b/>
          <w:sz w:val="22"/>
          <w:szCs w:val="22"/>
        </w:rPr>
        <w:t>4.</w:t>
      </w:r>
      <w:r w:rsidRPr="0038651F">
        <w:rPr>
          <w:rFonts w:ascii="Arial" w:hAnsi="Arial" w:cs="Arial"/>
          <w:b/>
          <w:sz w:val="22"/>
          <w:szCs w:val="22"/>
        </w:rPr>
        <w:tab/>
        <w:t>EXCLUSIONS</w:t>
      </w:r>
    </w:p>
    <w:p w:rsidRPr="0038651F" w:rsidR="00DA6996" w:rsidP="00000B0B" w:rsidRDefault="00DA6996" w14:paraId="39BF0100" w14:textId="77777777">
      <w:pPr>
        <w:ind w:left="720"/>
        <w:jc w:val="both"/>
        <w:rPr>
          <w:rFonts w:ascii="Arial" w:hAnsi="Arial" w:cs="Arial"/>
          <w:sz w:val="22"/>
          <w:szCs w:val="22"/>
        </w:rPr>
      </w:pPr>
    </w:p>
    <w:p w:rsidRPr="0038651F" w:rsidR="00DA6996" w:rsidP="00000B0B" w:rsidRDefault="00DA6996" w14:paraId="6F963BEE" w14:textId="77777777">
      <w:pPr>
        <w:ind w:left="720"/>
        <w:jc w:val="both"/>
        <w:rPr>
          <w:rFonts w:ascii="Arial" w:hAnsi="Arial" w:cs="Arial"/>
          <w:sz w:val="22"/>
          <w:szCs w:val="22"/>
        </w:rPr>
      </w:pPr>
      <w:r w:rsidRPr="0038651F">
        <w:rPr>
          <w:rFonts w:ascii="Arial" w:hAnsi="Arial" w:cs="Arial"/>
          <w:sz w:val="22"/>
          <w:szCs w:val="22"/>
        </w:rPr>
        <w:t>There shall be no indemnity or liability under this Section for:</w:t>
      </w:r>
    </w:p>
    <w:p w:rsidRPr="0038651F" w:rsidR="009E6ECA" w:rsidP="00000B0B" w:rsidRDefault="009E6ECA" w14:paraId="71861EFB" w14:textId="77777777">
      <w:pPr>
        <w:ind w:left="720"/>
        <w:jc w:val="both"/>
        <w:rPr>
          <w:rFonts w:ascii="Arial" w:hAnsi="Arial" w:cs="Arial"/>
          <w:sz w:val="22"/>
          <w:szCs w:val="22"/>
        </w:rPr>
      </w:pPr>
    </w:p>
    <w:p w:rsidRPr="0038651F" w:rsidR="00DA6996" w:rsidP="00000B0B" w:rsidRDefault="00DA6996" w14:paraId="415F7766" w14:textId="77777777">
      <w:pPr>
        <w:ind w:left="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any loss of or damage to any drilling or production equipment;</w:t>
      </w:r>
    </w:p>
    <w:p w:rsidRPr="0038651F" w:rsidR="009E6ECA" w:rsidP="00000B0B" w:rsidRDefault="009E6ECA" w14:paraId="06745368" w14:textId="77777777">
      <w:pPr>
        <w:ind w:left="720"/>
        <w:jc w:val="both"/>
        <w:rPr>
          <w:rFonts w:ascii="Arial" w:hAnsi="Arial" w:cs="Arial"/>
          <w:sz w:val="22"/>
          <w:szCs w:val="22"/>
        </w:rPr>
      </w:pPr>
    </w:p>
    <w:p w:rsidRPr="0038651F" w:rsidR="00DA6996" w:rsidP="00000B0B" w:rsidRDefault="00DA6996" w14:paraId="37B07DF8" w14:textId="77777777">
      <w:pPr>
        <w:ind w:left="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any loss of or damage to any well or wells, or hole or holes;</w:t>
      </w:r>
    </w:p>
    <w:p w:rsidRPr="0038651F" w:rsidR="009E6ECA" w:rsidP="00000B0B" w:rsidRDefault="009E6ECA" w14:paraId="08DD6DFC" w14:textId="77777777">
      <w:pPr>
        <w:ind w:left="1440" w:hanging="720"/>
        <w:jc w:val="both"/>
        <w:rPr>
          <w:rFonts w:ascii="Arial" w:hAnsi="Arial" w:cs="Arial"/>
          <w:sz w:val="22"/>
          <w:szCs w:val="22"/>
        </w:rPr>
      </w:pPr>
    </w:p>
    <w:p w:rsidRPr="0038651F" w:rsidR="00DA6996" w:rsidP="00000B0B" w:rsidRDefault="00DA6996" w14:paraId="31D11CB0" w14:textId="11B4FD87">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any loss, damage or expense caused by or arising out of delay</w:t>
      </w:r>
      <w:r w:rsidR="00927F98">
        <w:rPr>
          <w:rFonts w:ascii="Arial" w:hAnsi="Arial" w:cs="Arial"/>
          <w:sz w:val="22"/>
          <w:szCs w:val="22"/>
        </w:rPr>
        <w:t xml:space="preserve"> however caused</w:t>
      </w:r>
      <w:r w:rsidRPr="0038651F">
        <w:rPr>
          <w:rFonts w:ascii="Arial" w:hAnsi="Arial" w:cs="Arial"/>
          <w:sz w:val="22"/>
          <w:szCs w:val="22"/>
        </w:rPr>
        <w:t xml:space="preserve"> (including</w:t>
      </w:r>
      <w:r w:rsidR="00F37770">
        <w:rPr>
          <w:rFonts w:ascii="Arial" w:hAnsi="Arial" w:cs="Arial"/>
          <w:sz w:val="22"/>
          <w:szCs w:val="22"/>
        </w:rPr>
        <w:t>,</w:t>
      </w:r>
      <w:r w:rsidRPr="0038651F">
        <w:rPr>
          <w:rFonts w:ascii="Arial" w:hAnsi="Arial" w:cs="Arial"/>
          <w:sz w:val="22"/>
          <w:szCs w:val="22"/>
        </w:rPr>
        <w:t xml:space="preserve"> </w:t>
      </w:r>
      <w:r w:rsidR="00927F98">
        <w:rPr>
          <w:rFonts w:ascii="Arial" w:hAnsi="Arial" w:cs="Arial"/>
          <w:sz w:val="22"/>
          <w:szCs w:val="22"/>
        </w:rPr>
        <w:t>but not limited to</w:t>
      </w:r>
      <w:r w:rsidR="00F37770">
        <w:rPr>
          <w:rFonts w:ascii="Arial" w:hAnsi="Arial" w:cs="Arial"/>
          <w:sz w:val="22"/>
          <w:szCs w:val="22"/>
        </w:rPr>
        <w:t>,</w:t>
      </w:r>
      <w:r w:rsidR="00927F98">
        <w:rPr>
          <w:rFonts w:ascii="Arial" w:hAnsi="Arial" w:cs="Arial"/>
          <w:sz w:val="22"/>
          <w:szCs w:val="22"/>
        </w:rPr>
        <w:t xml:space="preserve"> </w:t>
      </w:r>
      <w:r w:rsidRPr="0038651F">
        <w:rPr>
          <w:rFonts w:ascii="Arial" w:hAnsi="Arial" w:cs="Arial"/>
          <w:sz w:val="22"/>
          <w:szCs w:val="22"/>
        </w:rPr>
        <w:t>delayed and/or deferred production) and/or loss of use and/or loss of or damage to production (including that due to loss of reservoir pressure) and/or loss of or damage to any reservoir or reservoir pressure.</w:t>
      </w:r>
    </w:p>
    <w:bookmarkEnd w:id="2"/>
    <w:p w:rsidRPr="0038651F" w:rsidR="00DA6996" w:rsidP="00DA6996" w:rsidRDefault="00DA6996" w14:paraId="3E4651FF" w14:textId="77777777">
      <w:pPr>
        <w:jc w:val="center"/>
        <w:rPr>
          <w:rFonts w:ascii="Arial" w:hAnsi="Arial" w:cs="Arial"/>
          <w:b/>
          <w:sz w:val="22"/>
          <w:szCs w:val="22"/>
        </w:rPr>
      </w:pPr>
      <w:r w:rsidRPr="0038651F">
        <w:rPr>
          <w:rFonts w:ascii="Arial" w:hAnsi="Arial" w:cs="Arial"/>
          <w:sz w:val="22"/>
          <w:szCs w:val="22"/>
        </w:rPr>
        <w:br w:type="page"/>
      </w:r>
      <w:r w:rsidRPr="0038651F">
        <w:rPr>
          <w:rFonts w:ascii="Arial" w:hAnsi="Arial" w:cs="Arial"/>
          <w:b/>
          <w:sz w:val="22"/>
          <w:szCs w:val="22"/>
        </w:rPr>
        <w:lastRenderedPageBreak/>
        <w:t>ENERGY EXPLORATION AND DEVELOPMENT INSURANCE</w:t>
      </w:r>
    </w:p>
    <w:p w:rsidRPr="0038651F" w:rsidR="00DA6996" w:rsidP="00000B0B" w:rsidRDefault="00DA6996" w14:paraId="2AC4771C" w14:textId="77777777">
      <w:pPr>
        <w:jc w:val="both"/>
        <w:rPr>
          <w:rFonts w:ascii="Arial" w:hAnsi="Arial" w:cs="Arial"/>
          <w:b/>
          <w:sz w:val="22"/>
          <w:szCs w:val="22"/>
        </w:rPr>
      </w:pPr>
    </w:p>
    <w:p w:rsidRPr="0038651F" w:rsidR="00DA6996" w:rsidP="00DA6996" w:rsidRDefault="00DA6996" w14:paraId="4E1A2DFC" w14:textId="77777777">
      <w:pPr>
        <w:pStyle w:val="Heading1"/>
        <w:rPr>
          <w:rFonts w:cs="Arial"/>
          <w:sz w:val="22"/>
          <w:szCs w:val="22"/>
          <w:u w:val="none"/>
        </w:rPr>
      </w:pPr>
      <w:r w:rsidRPr="0038651F">
        <w:rPr>
          <w:rFonts w:cs="Arial"/>
          <w:sz w:val="22"/>
          <w:szCs w:val="22"/>
          <w:u w:val="none"/>
        </w:rPr>
        <w:t>SECTION B</w:t>
      </w:r>
    </w:p>
    <w:p w:rsidRPr="0038651F" w:rsidR="00DA6996" w:rsidP="00000B0B" w:rsidRDefault="00DA6996" w14:paraId="5D62FAF4" w14:textId="77777777">
      <w:pPr>
        <w:jc w:val="both"/>
        <w:rPr>
          <w:rFonts w:ascii="Arial" w:hAnsi="Arial" w:cs="Arial"/>
          <w:b/>
          <w:sz w:val="22"/>
          <w:szCs w:val="22"/>
          <w:u w:val="single"/>
        </w:rPr>
      </w:pPr>
    </w:p>
    <w:p w:rsidRPr="0038651F" w:rsidR="00DA6996" w:rsidP="00DA6996" w:rsidRDefault="00CA7AC9" w14:paraId="39425DC0" w14:textId="3A232F27">
      <w:pPr>
        <w:pStyle w:val="Heading1"/>
        <w:rPr>
          <w:rFonts w:cs="Arial"/>
          <w:sz w:val="22"/>
          <w:szCs w:val="22"/>
          <w:u w:val="none"/>
        </w:rPr>
      </w:pPr>
      <w:r w:rsidRPr="0038651F">
        <w:rPr>
          <w:rFonts w:cs="Arial"/>
          <w:sz w:val="22"/>
          <w:szCs w:val="22"/>
          <w:u w:val="none"/>
        </w:rPr>
        <w:t>RESTORATION/</w:t>
      </w:r>
      <w:r w:rsidRPr="0038651F" w:rsidR="00DA6996">
        <w:rPr>
          <w:rFonts w:cs="Arial"/>
          <w:sz w:val="22"/>
          <w:szCs w:val="22"/>
          <w:u w:val="none"/>
        </w:rPr>
        <w:t>REDRILLING</w:t>
      </w:r>
    </w:p>
    <w:p w:rsidRPr="0038651F" w:rsidR="00DA6996" w:rsidP="00000B0B" w:rsidRDefault="00DA6996" w14:paraId="421352EF" w14:textId="77777777">
      <w:pPr>
        <w:tabs>
          <w:tab w:val="decimal" w:leader="dot" w:pos="-1440"/>
          <w:tab w:val="decimal" w:leader="dot" w:pos="960"/>
          <w:tab w:val="decimal" w:leader="dot" w:pos="1440"/>
          <w:tab w:val="decimal" w:leader="dot" w:pos="2040"/>
          <w:tab w:val="decimal" w:leader="dot" w:pos="2880"/>
          <w:tab w:val="left" w:pos="6480"/>
        </w:tabs>
        <w:ind w:right="-528"/>
        <w:jc w:val="both"/>
        <w:rPr>
          <w:rFonts w:ascii="Arial" w:hAnsi="Arial" w:cs="Arial"/>
          <w:sz w:val="22"/>
          <w:szCs w:val="22"/>
        </w:rPr>
      </w:pPr>
    </w:p>
    <w:p w:rsidRPr="0038651F" w:rsidR="00DA6996" w:rsidP="00000B0B" w:rsidRDefault="00DA6996" w14:paraId="7A617FE6" w14:textId="77777777">
      <w:pPr>
        <w:tabs>
          <w:tab w:val="decimal" w:leader="dot" w:pos="-1440"/>
          <w:tab w:val="decimal" w:leader="dot" w:pos="960"/>
          <w:tab w:val="decimal" w:leader="dot" w:pos="1440"/>
          <w:tab w:val="decimal" w:leader="dot" w:pos="2040"/>
          <w:tab w:val="decimal" w:leader="dot" w:pos="2880"/>
          <w:tab w:val="left" w:pos="6480"/>
        </w:tabs>
        <w:ind w:right="-528"/>
        <w:jc w:val="both"/>
        <w:rPr>
          <w:rFonts w:ascii="Arial" w:hAnsi="Arial" w:cs="Arial"/>
          <w:sz w:val="22"/>
          <w:szCs w:val="22"/>
        </w:rPr>
      </w:pPr>
    </w:p>
    <w:p w:rsidRPr="0038651F" w:rsidR="00DA6996" w:rsidP="00000B0B" w:rsidRDefault="00DA6996" w14:paraId="09749C09" w14:textId="77777777">
      <w:pPr>
        <w:jc w:val="both"/>
        <w:rPr>
          <w:rFonts w:ascii="Arial" w:hAnsi="Arial" w:cs="Arial"/>
          <w:b/>
          <w:sz w:val="22"/>
          <w:szCs w:val="22"/>
        </w:rPr>
      </w:pPr>
      <w:r w:rsidRPr="0038651F">
        <w:rPr>
          <w:rFonts w:ascii="Arial" w:hAnsi="Arial" w:cs="Arial"/>
          <w:b/>
          <w:sz w:val="22"/>
          <w:szCs w:val="22"/>
        </w:rPr>
        <w:t>1.</w:t>
      </w:r>
      <w:r w:rsidRPr="0038651F">
        <w:rPr>
          <w:rFonts w:ascii="Arial" w:hAnsi="Arial" w:cs="Arial"/>
          <w:b/>
          <w:sz w:val="22"/>
          <w:szCs w:val="22"/>
        </w:rPr>
        <w:tab/>
        <w:t>COVERAGE</w:t>
      </w:r>
    </w:p>
    <w:p w:rsidRPr="0038651F" w:rsidR="00DA6996" w:rsidP="00000B0B" w:rsidRDefault="00DA6996" w14:paraId="5992B3F3" w14:textId="77777777">
      <w:pPr>
        <w:ind w:left="720"/>
        <w:jc w:val="both"/>
        <w:rPr>
          <w:rFonts w:ascii="Arial" w:hAnsi="Arial" w:cs="Arial"/>
          <w:sz w:val="22"/>
          <w:szCs w:val="22"/>
        </w:rPr>
      </w:pPr>
    </w:p>
    <w:p w:rsidRPr="0038651F" w:rsidR="00DA6996" w:rsidP="00000B0B" w:rsidRDefault="00DA6996" w14:paraId="6C0E5155" w14:textId="43696764">
      <w:pPr>
        <w:ind w:left="720"/>
        <w:jc w:val="both"/>
        <w:rPr>
          <w:rFonts w:ascii="Arial" w:hAnsi="Arial" w:cs="Arial"/>
          <w:sz w:val="22"/>
          <w:szCs w:val="22"/>
        </w:rPr>
      </w:pPr>
      <w:r w:rsidRPr="0038651F">
        <w:rPr>
          <w:rFonts w:ascii="Arial" w:hAnsi="Arial" w:cs="Arial"/>
          <w:sz w:val="22"/>
          <w:szCs w:val="22"/>
        </w:rPr>
        <w:t xml:space="preserve">Underwriters agree, subject to the Combined Single Limit of Liability, terms and conditions of this Policy, to reimburse the </w:t>
      </w:r>
      <w:r w:rsidRPr="0038651F" w:rsidR="00F74C0C">
        <w:rPr>
          <w:rFonts w:ascii="Arial" w:hAnsi="Arial" w:cs="Arial"/>
          <w:sz w:val="22"/>
          <w:szCs w:val="22"/>
        </w:rPr>
        <w:t>Insured</w:t>
      </w:r>
      <w:r w:rsidRPr="0038651F">
        <w:rPr>
          <w:rFonts w:ascii="Arial" w:hAnsi="Arial" w:cs="Arial"/>
          <w:sz w:val="22"/>
          <w:szCs w:val="22"/>
        </w:rPr>
        <w:t xml:space="preserve"> for actual costs and/or expenses reasonably incurred to restore or redrill a </w:t>
      </w:r>
      <w:r w:rsidRPr="0038651F" w:rsidR="00482339">
        <w:rPr>
          <w:rFonts w:ascii="Arial" w:hAnsi="Arial" w:cs="Arial"/>
          <w:sz w:val="22"/>
          <w:szCs w:val="22"/>
        </w:rPr>
        <w:t>Well Insured</w:t>
      </w:r>
      <w:r w:rsidRPr="0038651F">
        <w:rPr>
          <w:rFonts w:ascii="Arial" w:hAnsi="Arial" w:cs="Arial"/>
          <w:sz w:val="22"/>
          <w:szCs w:val="22"/>
        </w:rPr>
        <w:t xml:space="preserve">, or any part thereof, which has been damaged as a result of an </w:t>
      </w:r>
      <w:r w:rsidRPr="0038651F" w:rsidR="00482339">
        <w:rPr>
          <w:rFonts w:ascii="Arial" w:hAnsi="Arial" w:cs="Arial"/>
          <w:sz w:val="22"/>
          <w:szCs w:val="22"/>
        </w:rPr>
        <w:t>O</w:t>
      </w:r>
      <w:r w:rsidRPr="0038651F">
        <w:rPr>
          <w:rFonts w:ascii="Arial" w:hAnsi="Arial" w:cs="Arial"/>
          <w:sz w:val="22"/>
          <w:szCs w:val="22"/>
        </w:rPr>
        <w:t xml:space="preserve">ccurrence giving rise to a claim which would be recoverable under Section A of this Policy if the </w:t>
      </w:r>
      <w:r w:rsidRPr="0038651F" w:rsidR="00F74C0C">
        <w:rPr>
          <w:rFonts w:ascii="Arial" w:hAnsi="Arial" w:cs="Arial"/>
          <w:sz w:val="22"/>
          <w:szCs w:val="22"/>
        </w:rPr>
        <w:t>Insured</w:t>
      </w:r>
      <w:r w:rsidRPr="0038651F">
        <w:rPr>
          <w:rFonts w:ascii="Arial" w:hAnsi="Arial" w:cs="Arial"/>
          <w:sz w:val="22"/>
          <w:szCs w:val="22"/>
        </w:rPr>
        <w:t>'s Retention applicable to Section A were nil, subject to the following conditions:</w:t>
      </w:r>
    </w:p>
    <w:p w:rsidRPr="0038651F" w:rsidR="00DA6996" w:rsidP="00000B0B" w:rsidRDefault="00DA6996" w14:paraId="7C5324D5" w14:textId="77777777">
      <w:pPr>
        <w:ind w:left="1440" w:hanging="720"/>
        <w:jc w:val="both"/>
        <w:rPr>
          <w:rFonts w:ascii="Arial" w:hAnsi="Arial" w:cs="Arial"/>
          <w:sz w:val="22"/>
          <w:szCs w:val="22"/>
        </w:rPr>
      </w:pPr>
    </w:p>
    <w:p w:rsidRPr="0038651F" w:rsidR="00DA6996" w:rsidP="00000B0B" w:rsidRDefault="00DA6996" w14:paraId="1CB9026E" w14:textId="0D8E2FF3">
      <w:pPr>
        <w:ind w:left="144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xml:space="preserve">Underwriters shall reimburse the </w:t>
      </w:r>
      <w:r w:rsidRPr="0038651F" w:rsidR="00F74C0C">
        <w:rPr>
          <w:rFonts w:ascii="Arial" w:hAnsi="Arial" w:cs="Arial"/>
          <w:sz w:val="22"/>
          <w:szCs w:val="22"/>
        </w:rPr>
        <w:t>Insured</w:t>
      </w:r>
      <w:r w:rsidRPr="0038651F">
        <w:rPr>
          <w:rFonts w:ascii="Arial" w:hAnsi="Arial" w:cs="Arial"/>
          <w:sz w:val="22"/>
          <w:szCs w:val="22"/>
        </w:rPr>
        <w:t xml:space="preserve"> only for such costs and expenses as would have been incurred to restore or redrill a </w:t>
      </w:r>
      <w:r w:rsidRPr="0038651F" w:rsidR="00510CF5">
        <w:rPr>
          <w:rFonts w:ascii="Arial" w:hAnsi="Arial" w:cs="Arial"/>
          <w:sz w:val="22"/>
          <w:szCs w:val="22"/>
        </w:rPr>
        <w:t>W</w:t>
      </w:r>
      <w:r w:rsidRPr="0038651F">
        <w:rPr>
          <w:rFonts w:ascii="Arial" w:hAnsi="Arial" w:cs="Arial"/>
          <w:sz w:val="22"/>
          <w:szCs w:val="22"/>
        </w:rPr>
        <w:t>ell</w:t>
      </w:r>
      <w:r w:rsidRPr="0038651F" w:rsidR="00510CF5">
        <w:rPr>
          <w:rFonts w:ascii="Arial" w:hAnsi="Arial" w:cs="Arial"/>
          <w:sz w:val="22"/>
          <w:szCs w:val="22"/>
        </w:rPr>
        <w:t xml:space="preserve"> Insured</w:t>
      </w:r>
      <w:r w:rsidRPr="0038651F">
        <w:rPr>
          <w:rFonts w:ascii="Arial" w:hAnsi="Arial" w:cs="Arial"/>
          <w:sz w:val="22"/>
          <w:szCs w:val="22"/>
        </w:rPr>
        <w:t xml:space="preserve"> had the most prudent and economical methods been employed.</w:t>
      </w:r>
    </w:p>
    <w:p w:rsidRPr="0038651F" w:rsidR="00DA6996" w:rsidP="00000B0B" w:rsidRDefault="00DA6996" w14:paraId="009F03F7" w14:textId="77777777">
      <w:pPr>
        <w:ind w:left="1440" w:hanging="720"/>
        <w:jc w:val="both"/>
        <w:rPr>
          <w:rFonts w:ascii="Arial" w:hAnsi="Arial" w:cs="Arial"/>
          <w:sz w:val="22"/>
          <w:szCs w:val="22"/>
        </w:rPr>
      </w:pPr>
    </w:p>
    <w:p w:rsidRPr="0038651F" w:rsidR="00DA6996" w:rsidP="00000B0B" w:rsidRDefault="00DA6996" w14:paraId="6F67D193" w14:textId="77777777">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 xml:space="preserve">There shall be no coverage under this Section B for restoration or redrilling of any well whose flow can be safely diverted into production, including by completing through drill stem left in the </w:t>
      </w:r>
      <w:r w:rsidRPr="0038651F" w:rsidR="00482339">
        <w:rPr>
          <w:rFonts w:ascii="Arial" w:hAnsi="Arial" w:cs="Arial"/>
          <w:sz w:val="22"/>
          <w:szCs w:val="22"/>
        </w:rPr>
        <w:t xml:space="preserve">Well Insured </w:t>
      </w:r>
      <w:r w:rsidRPr="0038651F">
        <w:rPr>
          <w:rFonts w:ascii="Arial" w:hAnsi="Arial" w:cs="Arial"/>
          <w:sz w:val="22"/>
          <w:szCs w:val="22"/>
        </w:rPr>
        <w:t>hereunder, or which can be completed through a relief well(s) drilled for the purpose of controlling a well.</w:t>
      </w:r>
    </w:p>
    <w:p w:rsidRPr="0038651F" w:rsidR="00DA6996" w:rsidP="00000B0B" w:rsidRDefault="00DA6996" w14:paraId="7CDFF31B" w14:textId="77777777">
      <w:pPr>
        <w:ind w:left="1440" w:hanging="720"/>
        <w:jc w:val="both"/>
        <w:rPr>
          <w:rFonts w:ascii="Arial" w:hAnsi="Arial" w:cs="Arial"/>
          <w:sz w:val="22"/>
          <w:szCs w:val="22"/>
        </w:rPr>
      </w:pPr>
    </w:p>
    <w:p w:rsidRPr="0038651F" w:rsidR="00DA6996" w:rsidP="00000B0B" w:rsidRDefault="00DA6996" w14:paraId="367E3E2F" w14:textId="23C77C7B">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In no event shall Underwriters be liable for costs and/or expenses incurred</w:t>
      </w:r>
    </w:p>
    <w:p w:rsidRPr="0038651F" w:rsidR="00DA6996" w:rsidP="00000B0B" w:rsidRDefault="00DA6996" w14:paraId="24244FCB" w14:textId="77777777">
      <w:pPr>
        <w:ind w:left="1440" w:hanging="720"/>
        <w:jc w:val="both"/>
        <w:rPr>
          <w:rFonts w:ascii="Arial" w:hAnsi="Arial" w:cs="Arial"/>
          <w:sz w:val="22"/>
          <w:szCs w:val="22"/>
        </w:rPr>
      </w:pPr>
    </w:p>
    <w:p w:rsidRPr="0038651F" w:rsidR="00DA6996" w:rsidP="00DA6996" w:rsidRDefault="00DA6996" w14:paraId="2015D37F" w14:textId="290DD87A">
      <w:pPr>
        <w:ind w:left="2160" w:hanging="720"/>
        <w:jc w:val="both"/>
        <w:rPr>
          <w:rFonts w:ascii="Arial" w:hAnsi="Arial" w:cs="Arial"/>
          <w:sz w:val="22"/>
          <w:szCs w:val="22"/>
        </w:rPr>
      </w:pPr>
      <w:r w:rsidRPr="0038651F">
        <w:rPr>
          <w:rFonts w:ascii="Arial" w:hAnsi="Arial" w:cs="Arial"/>
          <w:sz w:val="22"/>
          <w:szCs w:val="22"/>
        </w:rPr>
        <w:t>(</w:t>
      </w:r>
      <w:r w:rsidRPr="0038651F" w:rsidR="006C7424">
        <w:rPr>
          <w:rFonts w:ascii="Arial" w:hAnsi="Arial" w:cs="Arial"/>
          <w:sz w:val="22"/>
          <w:szCs w:val="22"/>
        </w:rPr>
        <w:t>i</w:t>
      </w:r>
      <w:r w:rsidRPr="0038651F">
        <w:rPr>
          <w:rFonts w:ascii="Arial" w:hAnsi="Arial" w:cs="Arial"/>
          <w:sz w:val="22"/>
          <w:szCs w:val="22"/>
        </w:rPr>
        <w:t>)</w:t>
      </w:r>
      <w:r w:rsidRPr="0038651F">
        <w:rPr>
          <w:rFonts w:ascii="Arial" w:hAnsi="Arial" w:cs="Arial"/>
          <w:sz w:val="22"/>
          <w:szCs w:val="22"/>
        </w:rPr>
        <w:tab/>
        <w:t xml:space="preserve">with respect to drilling </w:t>
      </w:r>
      <w:r w:rsidRPr="0038651F" w:rsidR="00751400">
        <w:rPr>
          <w:rFonts w:ascii="Arial" w:hAnsi="Arial" w:cs="Arial"/>
          <w:sz w:val="22"/>
          <w:szCs w:val="22"/>
        </w:rPr>
        <w:t>W</w:t>
      </w:r>
      <w:r w:rsidRPr="0038651F">
        <w:rPr>
          <w:rFonts w:ascii="Arial" w:hAnsi="Arial" w:cs="Arial"/>
          <w:sz w:val="22"/>
          <w:szCs w:val="22"/>
        </w:rPr>
        <w:t>ell</w:t>
      </w:r>
      <w:r w:rsidRPr="0038651F" w:rsidR="00751400">
        <w:rPr>
          <w:rFonts w:ascii="Arial" w:hAnsi="Arial" w:cs="Arial"/>
          <w:sz w:val="22"/>
          <w:szCs w:val="22"/>
        </w:rPr>
        <w:t>(</w:t>
      </w:r>
      <w:r w:rsidRPr="0038651F">
        <w:rPr>
          <w:rFonts w:ascii="Arial" w:hAnsi="Arial" w:cs="Arial"/>
          <w:sz w:val="22"/>
          <w:szCs w:val="22"/>
        </w:rPr>
        <w:t>s</w:t>
      </w:r>
      <w:r w:rsidRPr="0038651F" w:rsidR="00751400">
        <w:rPr>
          <w:rFonts w:ascii="Arial" w:hAnsi="Arial" w:cs="Arial"/>
          <w:sz w:val="22"/>
          <w:szCs w:val="22"/>
        </w:rPr>
        <w:t>)</w:t>
      </w:r>
      <w:r w:rsidR="0073045B">
        <w:rPr>
          <w:rFonts w:ascii="Arial" w:hAnsi="Arial" w:cs="Arial"/>
          <w:sz w:val="22"/>
          <w:szCs w:val="22"/>
        </w:rPr>
        <w:t xml:space="preserve"> Insured</w:t>
      </w:r>
      <w:r w:rsidRPr="0038651F">
        <w:rPr>
          <w:rFonts w:ascii="Arial" w:hAnsi="Arial" w:cs="Arial"/>
          <w:sz w:val="22"/>
          <w:szCs w:val="22"/>
        </w:rPr>
        <w:t xml:space="preserve">, to drill </w:t>
      </w:r>
      <w:r w:rsidRPr="0038651F" w:rsidR="006C7424">
        <w:rPr>
          <w:rFonts w:ascii="Arial" w:hAnsi="Arial" w:cs="Arial"/>
          <w:sz w:val="22"/>
          <w:szCs w:val="22"/>
        </w:rPr>
        <w:t xml:space="preserve">beyond </w:t>
      </w:r>
      <w:r w:rsidRPr="0038651F">
        <w:rPr>
          <w:rFonts w:ascii="Arial" w:hAnsi="Arial" w:cs="Arial"/>
          <w:sz w:val="22"/>
          <w:szCs w:val="22"/>
        </w:rPr>
        <w:t xml:space="preserve">the </w:t>
      </w:r>
      <w:r w:rsidRPr="0038651F" w:rsidR="0039242F">
        <w:rPr>
          <w:rFonts w:ascii="Arial" w:hAnsi="Arial" w:cs="Arial"/>
          <w:sz w:val="22"/>
          <w:szCs w:val="22"/>
        </w:rPr>
        <w:t xml:space="preserve">length </w:t>
      </w:r>
      <w:r w:rsidRPr="0038651F">
        <w:rPr>
          <w:rFonts w:ascii="Arial" w:hAnsi="Arial" w:cs="Arial"/>
          <w:sz w:val="22"/>
          <w:szCs w:val="22"/>
        </w:rPr>
        <w:t>reached when the well became out of control as defined in Clause 2. of Section A of this Policy and</w:t>
      </w:r>
    </w:p>
    <w:p w:rsidRPr="0038651F" w:rsidR="00DA6996" w:rsidP="00DA6996" w:rsidRDefault="00DA6996" w14:paraId="005F842F" w14:textId="77777777">
      <w:pPr>
        <w:ind w:left="2160" w:hanging="720"/>
        <w:jc w:val="both"/>
        <w:rPr>
          <w:rFonts w:ascii="Arial" w:hAnsi="Arial" w:cs="Arial"/>
          <w:sz w:val="22"/>
          <w:szCs w:val="22"/>
        </w:rPr>
      </w:pPr>
    </w:p>
    <w:p w:rsidRPr="0038651F" w:rsidR="00DA6996" w:rsidP="00DA6996" w:rsidRDefault="00DA6996" w14:paraId="6B5EB8C4" w14:textId="0FDDDDAA">
      <w:pPr>
        <w:ind w:left="2160" w:hanging="720"/>
        <w:jc w:val="both"/>
        <w:rPr>
          <w:rFonts w:ascii="Arial" w:hAnsi="Arial" w:cs="Arial"/>
          <w:sz w:val="22"/>
          <w:szCs w:val="22"/>
        </w:rPr>
      </w:pPr>
      <w:r w:rsidRPr="0038651F">
        <w:rPr>
          <w:rFonts w:ascii="Arial" w:hAnsi="Arial" w:cs="Arial"/>
          <w:sz w:val="22"/>
          <w:szCs w:val="22"/>
        </w:rPr>
        <w:t>(</w:t>
      </w:r>
      <w:r w:rsidRPr="0038651F" w:rsidR="006C7424">
        <w:rPr>
          <w:rFonts w:ascii="Arial" w:hAnsi="Arial" w:cs="Arial"/>
          <w:sz w:val="22"/>
          <w:szCs w:val="22"/>
        </w:rPr>
        <w:t>ii</w:t>
      </w:r>
      <w:r w:rsidRPr="0038651F">
        <w:rPr>
          <w:rFonts w:ascii="Arial" w:hAnsi="Arial" w:cs="Arial"/>
          <w:sz w:val="22"/>
          <w:szCs w:val="22"/>
        </w:rPr>
        <w:t>)</w:t>
      </w:r>
      <w:r w:rsidRPr="0038651F">
        <w:rPr>
          <w:rFonts w:ascii="Arial" w:hAnsi="Arial" w:cs="Arial"/>
          <w:sz w:val="22"/>
          <w:szCs w:val="22"/>
        </w:rPr>
        <w:tab/>
        <w:t>with respect to producing or shut</w:t>
      </w:r>
      <w:r w:rsidRPr="0038651F">
        <w:rPr>
          <w:rFonts w:ascii="Arial" w:hAnsi="Arial" w:cs="Arial"/>
          <w:sz w:val="22"/>
          <w:szCs w:val="22"/>
        </w:rPr>
        <w:noBreakHyphen/>
        <w:t xml:space="preserve">in </w:t>
      </w:r>
      <w:r w:rsidRPr="0038651F" w:rsidR="00751400">
        <w:rPr>
          <w:rFonts w:ascii="Arial" w:hAnsi="Arial" w:cs="Arial"/>
          <w:sz w:val="22"/>
          <w:szCs w:val="22"/>
        </w:rPr>
        <w:t>W</w:t>
      </w:r>
      <w:r w:rsidRPr="0038651F">
        <w:rPr>
          <w:rFonts w:ascii="Arial" w:hAnsi="Arial" w:cs="Arial"/>
          <w:sz w:val="22"/>
          <w:szCs w:val="22"/>
        </w:rPr>
        <w:t>ell</w:t>
      </w:r>
      <w:r w:rsidRPr="0038651F" w:rsidR="00751400">
        <w:rPr>
          <w:rFonts w:ascii="Arial" w:hAnsi="Arial" w:cs="Arial"/>
          <w:sz w:val="22"/>
          <w:szCs w:val="22"/>
        </w:rPr>
        <w:t>(</w:t>
      </w:r>
      <w:r w:rsidRPr="0038651F">
        <w:rPr>
          <w:rFonts w:ascii="Arial" w:hAnsi="Arial" w:cs="Arial"/>
          <w:sz w:val="22"/>
          <w:szCs w:val="22"/>
        </w:rPr>
        <w:t>s</w:t>
      </w:r>
      <w:r w:rsidRPr="0038651F" w:rsidR="00751400">
        <w:rPr>
          <w:rFonts w:ascii="Arial" w:hAnsi="Arial" w:cs="Arial"/>
          <w:sz w:val="22"/>
          <w:szCs w:val="22"/>
        </w:rPr>
        <w:t>)</w:t>
      </w:r>
      <w:r w:rsidR="0073045B">
        <w:rPr>
          <w:rFonts w:ascii="Arial" w:hAnsi="Arial" w:cs="Arial"/>
          <w:sz w:val="22"/>
          <w:szCs w:val="22"/>
        </w:rPr>
        <w:t xml:space="preserve"> Insured</w:t>
      </w:r>
      <w:r w:rsidRPr="0038651F">
        <w:rPr>
          <w:rFonts w:ascii="Arial" w:hAnsi="Arial" w:cs="Arial"/>
          <w:sz w:val="22"/>
          <w:szCs w:val="22"/>
        </w:rPr>
        <w:t xml:space="preserve">, to drill </w:t>
      </w:r>
      <w:r w:rsidRPr="0038651F" w:rsidR="006C7424">
        <w:rPr>
          <w:rFonts w:ascii="Arial" w:hAnsi="Arial" w:cs="Arial"/>
          <w:sz w:val="22"/>
          <w:szCs w:val="22"/>
        </w:rPr>
        <w:t xml:space="preserve">beyond </w:t>
      </w:r>
      <w:r w:rsidRPr="0038651F">
        <w:rPr>
          <w:rFonts w:ascii="Arial" w:hAnsi="Arial" w:cs="Arial"/>
          <w:sz w:val="22"/>
          <w:szCs w:val="22"/>
        </w:rPr>
        <w:t>the geologic zone or zones from which said well(s) was (were) producing or capable of producing.</w:t>
      </w:r>
    </w:p>
    <w:p w:rsidRPr="0038651F" w:rsidR="00DA6996" w:rsidP="00000B0B" w:rsidRDefault="00DA6996" w14:paraId="2BE3322A" w14:textId="77777777">
      <w:pPr>
        <w:ind w:left="1440" w:hanging="720"/>
        <w:jc w:val="both"/>
        <w:rPr>
          <w:rFonts w:ascii="Arial" w:hAnsi="Arial" w:cs="Arial"/>
          <w:sz w:val="22"/>
          <w:szCs w:val="22"/>
        </w:rPr>
      </w:pPr>
    </w:p>
    <w:p w:rsidRPr="0038651F" w:rsidR="00DA6996" w:rsidP="00000B0B" w:rsidRDefault="00DA6996" w14:paraId="460839F8" w14:textId="53F0A3D6">
      <w:pPr>
        <w:ind w:left="1440" w:hanging="720"/>
        <w:jc w:val="both"/>
        <w:rPr>
          <w:rFonts w:ascii="Arial" w:hAnsi="Arial" w:cs="Arial"/>
          <w:sz w:val="22"/>
          <w:szCs w:val="22"/>
        </w:rPr>
      </w:pPr>
      <w:r w:rsidRPr="0038651F">
        <w:rPr>
          <w:rFonts w:ascii="Arial" w:hAnsi="Arial" w:cs="Arial"/>
          <w:sz w:val="22"/>
          <w:szCs w:val="22"/>
        </w:rPr>
        <w:t>d)</w:t>
      </w:r>
      <w:r w:rsidRPr="0038651F">
        <w:rPr>
          <w:rFonts w:ascii="Arial" w:hAnsi="Arial" w:cs="Arial"/>
          <w:sz w:val="22"/>
          <w:szCs w:val="22"/>
        </w:rPr>
        <w:tab/>
        <w:t xml:space="preserve">In respect of drilling </w:t>
      </w:r>
      <w:r w:rsidRPr="0038651F" w:rsidR="00996A20">
        <w:rPr>
          <w:rFonts w:ascii="Arial" w:hAnsi="Arial" w:cs="Arial"/>
          <w:sz w:val="22"/>
          <w:szCs w:val="22"/>
        </w:rPr>
        <w:t>W</w:t>
      </w:r>
      <w:r w:rsidRPr="0038651F">
        <w:rPr>
          <w:rFonts w:ascii="Arial" w:hAnsi="Arial" w:cs="Arial"/>
          <w:sz w:val="22"/>
          <w:szCs w:val="22"/>
        </w:rPr>
        <w:t>ell</w:t>
      </w:r>
      <w:r w:rsidRPr="0038651F" w:rsidR="00996A20">
        <w:rPr>
          <w:rFonts w:ascii="Arial" w:hAnsi="Arial" w:cs="Arial"/>
          <w:sz w:val="22"/>
          <w:szCs w:val="22"/>
        </w:rPr>
        <w:t>(</w:t>
      </w:r>
      <w:r w:rsidRPr="0038651F">
        <w:rPr>
          <w:rFonts w:ascii="Arial" w:hAnsi="Arial" w:cs="Arial"/>
          <w:sz w:val="22"/>
          <w:szCs w:val="22"/>
        </w:rPr>
        <w:t>s</w:t>
      </w:r>
      <w:r w:rsidRPr="0038651F" w:rsidR="00996A20">
        <w:rPr>
          <w:rFonts w:ascii="Arial" w:hAnsi="Arial" w:cs="Arial"/>
          <w:sz w:val="22"/>
          <w:szCs w:val="22"/>
        </w:rPr>
        <w:t>) Insured</w:t>
      </w:r>
      <w:r w:rsidRPr="0038651F">
        <w:rPr>
          <w:rFonts w:ascii="Arial" w:hAnsi="Arial" w:cs="Arial"/>
          <w:sz w:val="22"/>
          <w:szCs w:val="22"/>
        </w:rPr>
        <w:t xml:space="preserve">, Underwriters’ liability hereunder shall in no event exceed 130% of the cost incurred to drill the original well to the depth </w:t>
      </w:r>
      <w:r w:rsidRPr="0038651F" w:rsidR="00684A50">
        <w:rPr>
          <w:rFonts w:ascii="Arial" w:hAnsi="Arial" w:cs="Arial"/>
          <w:sz w:val="22"/>
          <w:szCs w:val="22"/>
        </w:rPr>
        <w:t xml:space="preserve">or length </w:t>
      </w:r>
      <w:r w:rsidRPr="0038651F">
        <w:rPr>
          <w:rFonts w:ascii="Arial" w:hAnsi="Arial" w:cs="Arial"/>
          <w:sz w:val="22"/>
          <w:szCs w:val="22"/>
        </w:rPr>
        <w:t>reached at the time when the well became out of control or fire occurred</w:t>
      </w:r>
      <w:r w:rsidRPr="0038651F" w:rsidR="00112D4F">
        <w:rPr>
          <w:rFonts w:ascii="Arial" w:hAnsi="Arial" w:cs="Arial"/>
          <w:sz w:val="22"/>
          <w:szCs w:val="22"/>
        </w:rPr>
        <w:t>.</w:t>
      </w:r>
    </w:p>
    <w:p w:rsidRPr="0038651F" w:rsidR="00DA6996" w:rsidP="00000B0B" w:rsidRDefault="00DA6996" w14:paraId="44A4A839" w14:textId="77777777">
      <w:pPr>
        <w:ind w:left="1440" w:hanging="720"/>
        <w:jc w:val="both"/>
        <w:rPr>
          <w:rFonts w:ascii="Arial" w:hAnsi="Arial" w:cs="Arial"/>
          <w:sz w:val="22"/>
          <w:szCs w:val="22"/>
        </w:rPr>
      </w:pPr>
    </w:p>
    <w:p w:rsidRPr="0038651F" w:rsidR="00DA6996" w:rsidP="00000B0B" w:rsidRDefault="00DA6996" w14:paraId="7BD67755" w14:textId="75FBC322">
      <w:pPr>
        <w:ind w:left="1440" w:hanging="720"/>
        <w:jc w:val="both"/>
        <w:rPr>
          <w:rFonts w:ascii="Arial" w:hAnsi="Arial" w:cs="Arial"/>
          <w:sz w:val="22"/>
          <w:szCs w:val="22"/>
        </w:rPr>
      </w:pPr>
      <w:r w:rsidRPr="0038651F">
        <w:rPr>
          <w:rFonts w:ascii="Arial" w:hAnsi="Arial" w:cs="Arial"/>
          <w:sz w:val="22"/>
          <w:szCs w:val="22"/>
        </w:rPr>
        <w:t>e)</w:t>
      </w:r>
      <w:r w:rsidRPr="0038651F">
        <w:rPr>
          <w:rFonts w:ascii="Arial" w:hAnsi="Arial" w:cs="Arial"/>
          <w:sz w:val="22"/>
          <w:szCs w:val="22"/>
        </w:rPr>
        <w:tab/>
        <w:t xml:space="preserve">In respect of producing or </w:t>
      </w:r>
      <w:r w:rsidRPr="00C86582">
        <w:rPr>
          <w:rFonts w:ascii="Arial" w:hAnsi="Arial" w:cs="Arial"/>
          <w:sz w:val="22"/>
          <w:szCs w:val="22"/>
        </w:rPr>
        <w:t>workover</w:t>
      </w:r>
      <w:r w:rsidRPr="00C86582" w:rsidR="00570E4E">
        <w:rPr>
          <w:rFonts w:ascii="Arial" w:hAnsi="Arial" w:cs="Arial"/>
          <w:sz w:val="22"/>
          <w:szCs w:val="22"/>
        </w:rPr>
        <w:t xml:space="preserve"> </w:t>
      </w:r>
      <w:r w:rsidRPr="00C86582" w:rsidR="00996A20">
        <w:rPr>
          <w:rFonts w:ascii="Arial" w:hAnsi="Arial" w:cs="Arial"/>
          <w:sz w:val="22"/>
          <w:szCs w:val="22"/>
        </w:rPr>
        <w:t>W</w:t>
      </w:r>
      <w:r w:rsidRPr="00C86582">
        <w:rPr>
          <w:rFonts w:ascii="Arial" w:hAnsi="Arial" w:cs="Arial"/>
          <w:sz w:val="22"/>
          <w:szCs w:val="22"/>
        </w:rPr>
        <w:t>ell</w:t>
      </w:r>
      <w:r w:rsidRPr="0038651F" w:rsidR="00996A20">
        <w:rPr>
          <w:rFonts w:ascii="Arial" w:hAnsi="Arial" w:cs="Arial"/>
          <w:sz w:val="22"/>
          <w:szCs w:val="22"/>
        </w:rPr>
        <w:t>(</w:t>
      </w:r>
      <w:r w:rsidRPr="0038651F">
        <w:rPr>
          <w:rFonts w:ascii="Arial" w:hAnsi="Arial" w:cs="Arial"/>
          <w:sz w:val="22"/>
          <w:szCs w:val="22"/>
        </w:rPr>
        <w:t>s</w:t>
      </w:r>
      <w:r w:rsidRPr="0038651F" w:rsidR="00996A20">
        <w:rPr>
          <w:rFonts w:ascii="Arial" w:hAnsi="Arial" w:cs="Arial"/>
          <w:sz w:val="22"/>
          <w:szCs w:val="22"/>
        </w:rPr>
        <w:t>) Insured</w:t>
      </w:r>
      <w:r w:rsidRPr="0038651F">
        <w:rPr>
          <w:rFonts w:ascii="Arial" w:hAnsi="Arial" w:cs="Arial"/>
          <w:sz w:val="22"/>
          <w:szCs w:val="22"/>
        </w:rPr>
        <w:t xml:space="preserve">, Underwriters’ liability hereunder shall in no event exceed 130% of the cost incurred to drill the original well, plus 10% per annum compound thereof from the date of spudding of the original drilling of the well until the date of the </w:t>
      </w:r>
      <w:r w:rsidRPr="0038651F" w:rsidR="00482339">
        <w:rPr>
          <w:rFonts w:ascii="Arial" w:hAnsi="Arial" w:cs="Arial"/>
          <w:sz w:val="22"/>
          <w:szCs w:val="22"/>
        </w:rPr>
        <w:t>O</w:t>
      </w:r>
      <w:r w:rsidRPr="0038651F">
        <w:rPr>
          <w:rFonts w:ascii="Arial" w:hAnsi="Arial" w:cs="Arial"/>
          <w:sz w:val="22"/>
          <w:szCs w:val="22"/>
        </w:rPr>
        <w:t xml:space="preserve">ccurrence giving rise to the aforesaid claim which would have been recoverable under Section A of this Policy if the </w:t>
      </w:r>
      <w:r w:rsidRPr="0038651F" w:rsidR="00F74C0C">
        <w:rPr>
          <w:rFonts w:ascii="Arial" w:hAnsi="Arial" w:cs="Arial"/>
          <w:sz w:val="22"/>
          <w:szCs w:val="22"/>
        </w:rPr>
        <w:t>Insured</w:t>
      </w:r>
      <w:r w:rsidRPr="0038651F">
        <w:rPr>
          <w:rFonts w:ascii="Arial" w:hAnsi="Arial" w:cs="Arial"/>
          <w:sz w:val="22"/>
          <w:szCs w:val="22"/>
        </w:rPr>
        <w:t>’s Retention applicable to Section A were nil, subject to a maximum of 250% of the original cost.</w:t>
      </w:r>
    </w:p>
    <w:p w:rsidRPr="0038651F" w:rsidR="00996A20" w:rsidP="00000B0B" w:rsidRDefault="00996A20" w14:paraId="02E76193" w14:textId="0196E500">
      <w:pPr>
        <w:ind w:left="1440" w:hanging="720"/>
        <w:jc w:val="both"/>
        <w:rPr>
          <w:rFonts w:ascii="Arial" w:hAnsi="Arial" w:cs="Arial"/>
          <w:sz w:val="22"/>
          <w:szCs w:val="22"/>
        </w:rPr>
      </w:pPr>
    </w:p>
    <w:p w:rsidRPr="0038651F" w:rsidR="0054036D" w:rsidP="0054036D" w:rsidRDefault="00996A20" w14:paraId="779296C2" w14:textId="39364B39">
      <w:pPr>
        <w:ind w:left="1440" w:hanging="720"/>
        <w:jc w:val="both"/>
        <w:rPr>
          <w:rFonts w:ascii="Arial" w:hAnsi="Arial" w:cs="Arial"/>
          <w:sz w:val="22"/>
          <w:szCs w:val="22"/>
        </w:rPr>
      </w:pPr>
      <w:r w:rsidRPr="0038651F">
        <w:rPr>
          <w:rFonts w:ascii="Arial" w:hAnsi="Arial" w:cs="Arial"/>
          <w:sz w:val="22"/>
          <w:szCs w:val="22"/>
        </w:rPr>
        <w:t>f)</w:t>
      </w:r>
      <w:r w:rsidRPr="0038651F">
        <w:rPr>
          <w:rFonts w:ascii="Arial" w:hAnsi="Arial" w:cs="Arial"/>
          <w:sz w:val="22"/>
          <w:szCs w:val="22"/>
        </w:rPr>
        <w:tab/>
        <w:t>In respect of shut-in Well(s) Insured</w:t>
      </w:r>
      <w:r w:rsidRPr="0038651F" w:rsidR="0054036D">
        <w:rPr>
          <w:rFonts w:ascii="Arial" w:hAnsi="Arial" w:cs="Arial"/>
          <w:sz w:val="22"/>
          <w:szCs w:val="22"/>
        </w:rPr>
        <w:t xml:space="preserve">, Underwriters’ liability hereunder shall in no event exceed 130% of the cost incurred to drill the original well to the depth </w:t>
      </w:r>
      <w:r w:rsidRPr="0038651F" w:rsidR="00684A50">
        <w:rPr>
          <w:rFonts w:ascii="Arial" w:hAnsi="Arial" w:cs="Arial"/>
          <w:sz w:val="22"/>
          <w:szCs w:val="22"/>
        </w:rPr>
        <w:t xml:space="preserve">or length </w:t>
      </w:r>
      <w:r w:rsidRPr="0038651F" w:rsidR="0054036D">
        <w:rPr>
          <w:rFonts w:ascii="Arial" w:hAnsi="Arial" w:cs="Arial"/>
          <w:sz w:val="22"/>
          <w:szCs w:val="22"/>
        </w:rPr>
        <w:t>reached at the time when the well became out of control or fire occurred</w:t>
      </w:r>
      <w:r w:rsidRPr="0038651F" w:rsidR="00112D4F">
        <w:rPr>
          <w:rFonts w:ascii="Arial" w:hAnsi="Arial" w:cs="Arial"/>
          <w:sz w:val="22"/>
          <w:szCs w:val="22"/>
        </w:rPr>
        <w:t>.</w:t>
      </w:r>
    </w:p>
    <w:p w:rsidRPr="0038651F" w:rsidR="00996A20" w:rsidP="00000B0B" w:rsidRDefault="00996A20" w14:paraId="14DBE501" w14:textId="4DAE8703">
      <w:pPr>
        <w:ind w:left="1440" w:hanging="720"/>
        <w:jc w:val="both"/>
        <w:rPr>
          <w:rFonts w:ascii="Arial" w:hAnsi="Arial" w:cs="Arial"/>
          <w:sz w:val="22"/>
          <w:szCs w:val="22"/>
        </w:rPr>
      </w:pPr>
    </w:p>
    <w:p w:rsidRPr="0038651F" w:rsidR="00DA6996" w:rsidP="00000B0B" w:rsidRDefault="008B00B7" w14:paraId="6DACF5E8" w14:textId="58EA2271">
      <w:pPr>
        <w:pStyle w:val="BodyTextIndent2"/>
        <w:rPr>
          <w:rFonts w:cs="Arial"/>
          <w:szCs w:val="22"/>
        </w:rPr>
      </w:pPr>
      <w:r w:rsidRPr="0038651F">
        <w:rPr>
          <w:rFonts w:cs="Arial"/>
          <w:szCs w:val="22"/>
        </w:rPr>
        <w:t>g</w:t>
      </w:r>
      <w:r w:rsidRPr="0038651F" w:rsidR="00DA6996">
        <w:rPr>
          <w:rFonts w:cs="Arial"/>
          <w:szCs w:val="22"/>
        </w:rPr>
        <w:t>)</w:t>
      </w:r>
      <w:r w:rsidRPr="0038651F" w:rsidR="00DA6996">
        <w:rPr>
          <w:rFonts w:cs="Arial"/>
          <w:szCs w:val="22"/>
        </w:rPr>
        <w:tab/>
        <w:t>In any circumstances, Underwriters' liability under this Section B for costs and expenses shall cease</w:t>
      </w:r>
    </w:p>
    <w:p w:rsidRPr="0038651F" w:rsidR="00DA6996" w:rsidP="00000B0B" w:rsidRDefault="00DA6996" w14:paraId="1F62B334" w14:textId="77777777">
      <w:pPr>
        <w:pStyle w:val="BodyTextIndent2"/>
        <w:rPr>
          <w:rFonts w:cs="Arial"/>
          <w:szCs w:val="22"/>
        </w:rPr>
      </w:pPr>
    </w:p>
    <w:p w:rsidRPr="0038651F" w:rsidR="00DA6996" w:rsidP="00DA6996" w:rsidRDefault="00DA6996" w14:paraId="2881975A" w14:textId="77777777">
      <w:pPr>
        <w:pStyle w:val="BodyTextIndent2"/>
        <w:ind w:left="2160"/>
        <w:rPr>
          <w:rFonts w:cs="Arial"/>
          <w:szCs w:val="22"/>
        </w:rPr>
      </w:pPr>
      <w:r w:rsidRPr="0038651F">
        <w:rPr>
          <w:rFonts w:cs="Arial"/>
          <w:szCs w:val="22"/>
        </w:rPr>
        <w:t>(1)</w:t>
      </w:r>
      <w:r w:rsidRPr="0038651F">
        <w:rPr>
          <w:rFonts w:cs="Arial"/>
          <w:szCs w:val="22"/>
        </w:rPr>
        <w:tab/>
        <w:t>if actual restoration or redrilling has not commenced within 540 days after</w:t>
      </w:r>
    </w:p>
    <w:p w:rsidRPr="0038651F" w:rsidR="00DA6996" w:rsidP="00DA6996" w:rsidRDefault="00DA6996" w14:paraId="0E9819C9" w14:textId="77777777">
      <w:pPr>
        <w:pStyle w:val="BodyTextIndent2"/>
        <w:ind w:left="2160"/>
        <w:rPr>
          <w:rFonts w:cs="Arial"/>
          <w:szCs w:val="22"/>
        </w:rPr>
      </w:pPr>
    </w:p>
    <w:p w:rsidRPr="0038651F" w:rsidR="00DA6996" w:rsidP="00DA6996" w:rsidRDefault="00DA6996" w14:paraId="7C21EF6F" w14:textId="5B8211F6">
      <w:pPr>
        <w:pStyle w:val="BodyTextIndent2"/>
        <w:ind w:left="2880"/>
        <w:rPr>
          <w:rFonts w:cs="Arial"/>
          <w:szCs w:val="22"/>
        </w:rPr>
      </w:pPr>
      <w:r w:rsidRPr="0038651F">
        <w:rPr>
          <w:rFonts w:cs="Arial"/>
          <w:szCs w:val="22"/>
        </w:rPr>
        <w:t>(a)</w:t>
      </w:r>
      <w:r w:rsidRPr="0038651F">
        <w:rPr>
          <w:rFonts w:cs="Arial"/>
          <w:szCs w:val="22"/>
        </w:rPr>
        <w:tab/>
        <w:t xml:space="preserve">the date of the </w:t>
      </w:r>
      <w:r w:rsidRPr="0038651F" w:rsidR="00A11C5F">
        <w:rPr>
          <w:rFonts w:cs="Arial"/>
          <w:szCs w:val="22"/>
        </w:rPr>
        <w:t>O</w:t>
      </w:r>
      <w:r w:rsidRPr="0038651F">
        <w:rPr>
          <w:rFonts w:cs="Arial"/>
          <w:szCs w:val="22"/>
        </w:rPr>
        <w:t>ccurrence giving rise to coverage under this Section B</w:t>
      </w:r>
      <w:r w:rsidRPr="0038651F" w:rsidR="00482339">
        <w:rPr>
          <w:rFonts w:cs="Arial"/>
          <w:szCs w:val="22"/>
        </w:rPr>
        <w:t>,</w:t>
      </w:r>
      <w:r w:rsidRPr="0038651F">
        <w:rPr>
          <w:rFonts w:cs="Arial"/>
          <w:szCs w:val="22"/>
        </w:rPr>
        <w:t xml:space="preserve"> or</w:t>
      </w:r>
    </w:p>
    <w:p w:rsidRPr="0038651F" w:rsidR="00DA6996" w:rsidP="00DA6996" w:rsidRDefault="00DA6996" w14:paraId="3CEB771A" w14:textId="77777777">
      <w:pPr>
        <w:pStyle w:val="BodyTextIndent2"/>
        <w:ind w:left="2880"/>
        <w:rPr>
          <w:rFonts w:cs="Arial"/>
          <w:szCs w:val="22"/>
        </w:rPr>
      </w:pPr>
    </w:p>
    <w:p w:rsidRPr="0038651F" w:rsidR="00482339" w:rsidP="00DA6996" w:rsidRDefault="00DA6996" w14:paraId="3044EB00" w14:textId="77777777">
      <w:pPr>
        <w:pStyle w:val="BodyTextIndent2"/>
        <w:ind w:left="2880"/>
        <w:rPr>
          <w:rFonts w:cs="Arial"/>
          <w:szCs w:val="22"/>
        </w:rPr>
      </w:pPr>
      <w:r w:rsidRPr="0038651F">
        <w:rPr>
          <w:rFonts w:cs="Arial"/>
          <w:szCs w:val="22"/>
        </w:rPr>
        <w:t>(b)</w:t>
      </w:r>
      <w:r w:rsidRPr="0038651F">
        <w:rPr>
          <w:rFonts w:cs="Arial"/>
          <w:szCs w:val="22"/>
        </w:rPr>
        <w:tab/>
        <w:t>the date of cancellation or expiry of this Policy,</w:t>
      </w:r>
    </w:p>
    <w:p w:rsidRPr="0038651F" w:rsidR="00482339" w:rsidP="00DA6996" w:rsidRDefault="00482339" w14:paraId="5EF82E93" w14:textId="77777777">
      <w:pPr>
        <w:pStyle w:val="BodyTextIndent2"/>
        <w:ind w:left="2880"/>
        <w:rPr>
          <w:rFonts w:cs="Arial"/>
          <w:szCs w:val="22"/>
        </w:rPr>
      </w:pPr>
    </w:p>
    <w:p w:rsidRPr="0038651F" w:rsidR="00DA6996" w:rsidP="00DA6996" w:rsidRDefault="00DA6996" w14:paraId="721F937E" w14:textId="77777777">
      <w:pPr>
        <w:pStyle w:val="BodyTextIndent2"/>
        <w:ind w:left="2880"/>
        <w:rPr>
          <w:rFonts w:cs="Arial"/>
          <w:szCs w:val="22"/>
        </w:rPr>
      </w:pPr>
      <w:r w:rsidRPr="0038651F">
        <w:rPr>
          <w:rFonts w:cs="Arial"/>
          <w:szCs w:val="22"/>
        </w:rPr>
        <w:t>whichever shall later occur; and</w:t>
      </w:r>
    </w:p>
    <w:p w:rsidRPr="0038651F" w:rsidR="00DA6996" w:rsidP="00DA6996" w:rsidRDefault="00DA6996" w14:paraId="406A3DA9" w14:textId="77777777">
      <w:pPr>
        <w:pStyle w:val="BodyTextIndent2"/>
        <w:ind w:left="2880"/>
        <w:rPr>
          <w:rFonts w:cs="Arial"/>
          <w:szCs w:val="22"/>
        </w:rPr>
      </w:pPr>
    </w:p>
    <w:p w:rsidR="00DA6996" w:rsidP="00DA6996" w:rsidRDefault="00DA6996" w14:paraId="46CC6405" w14:textId="65AE0562">
      <w:pPr>
        <w:pStyle w:val="BodyTextIndent2"/>
        <w:ind w:left="2160"/>
        <w:rPr>
          <w:rFonts w:cs="Arial"/>
          <w:szCs w:val="22"/>
        </w:rPr>
      </w:pPr>
      <w:r w:rsidRPr="0038651F">
        <w:rPr>
          <w:rFonts w:cs="Arial"/>
          <w:szCs w:val="22"/>
        </w:rPr>
        <w:t>(2)</w:t>
      </w:r>
      <w:r w:rsidRPr="0038651F">
        <w:rPr>
          <w:rFonts w:cs="Arial"/>
          <w:szCs w:val="22"/>
        </w:rPr>
        <w:tab/>
        <w:t xml:space="preserve">in any event when the </w:t>
      </w:r>
      <w:r w:rsidRPr="0038651F" w:rsidR="00CC0662">
        <w:rPr>
          <w:rFonts w:cs="Arial"/>
          <w:szCs w:val="22"/>
        </w:rPr>
        <w:t xml:space="preserve">lengths </w:t>
      </w:r>
      <w:r w:rsidRPr="0038651F">
        <w:rPr>
          <w:rFonts w:cs="Arial"/>
          <w:szCs w:val="22"/>
        </w:rPr>
        <w:t xml:space="preserve">set forth in Paragraph 1.c) of this Section B have been reached and the </w:t>
      </w:r>
      <w:r w:rsidRPr="0038651F" w:rsidR="008B10FD">
        <w:rPr>
          <w:rFonts w:cs="Arial"/>
          <w:szCs w:val="22"/>
        </w:rPr>
        <w:t>W</w:t>
      </w:r>
      <w:r w:rsidRPr="0038651F">
        <w:rPr>
          <w:rFonts w:cs="Arial"/>
          <w:szCs w:val="22"/>
        </w:rPr>
        <w:t>ell</w:t>
      </w:r>
      <w:r w:rsidRPr="0038651F" w:rsidR="008B10FD">
        <w:rPr>
          <w:rFonts w:cs="Arial"/>
          <w:szCs w:val="22"/>
        </w:rPr>
        <w:t>(s) Insured</w:t>
      </w:r>
      <w:r w:rsidRPr="0038651F">
        <w:rPr>
          <w:rFonts w:cs="Arial"/>
          <w:szCs w:val="22"/>
        </w:rPr>
        <w:t xml:space="preserve"> restored to a </w:t>
      </w:r>
      <w:r w:rsidR="00EB1333">
        <w:rPr>
          <w:rFonts w:cs="Arial"/>
          <w:szCs w:val="22"/>
        </w:rPr>
        <w:t>c</w:t>
      </w:r>
      <w:r w:rsidRPr="0038651F">
        <w:rPr>
          <w:rFonts w:cs="Arial"/>
          <w:szCs w:val="22"/>
        </w:rPr>
        <w:t xml:space="preserve">ondition </w:t>
      </w:r>
      <w:r w:rsidR="00EB1333">
        <w:rPr>
          <w:rFonts w:cs="Arial"/>
          <w:szCs w:val="22"/>
        </w:rPr>
        <w:t>c</w:t>
      </w:r>
      <w:r w:rsidRPr="0038651F">
        <w:rPr>
          <w:rFonts w:cs="Arial"/>
          <w:szCs w:val="22"/>
        </w:rPr>
        <w:t xml:space="preserve">omparable to that existing prior to the </w:t>
      </w:r>
      <w:r w:rsidRPr="0038651F" w:rsidR="00482339">
        <w:rPr>
          <w:rFonts w:cs="Arial"/>
          <w:szCs w:val="22"/>
        </w:rPr>
        <w:t>O</w:t>
      </w:r>
      <w:r w:rsidRPr="0038651F">
        <w:rPr>
          <w:rFonts w:cs="Arial"/>
          <w:szCs w:val="22"/>
        </w:rPr>
        <w:t>ccurrence giving rise to the claim, or so far as possible utilising generally available equipment and technology.</w:t>
      </w:r>
      <w:r w:rsidRPr="0038651F" w:rsidR="008B10FD">
        <w:rPr>
          <w:rFonts w:cs="Arial"/>
          <w:szCs w:val="22"/>
        </w:rPr>
        <w:t xml:space="preserve"> </w:t>
      </w:r>
    </w:p>
    <w:p w:rsidR="00913961" w:rsidP="00DA6996" w:rsidRDefault="00913961" w14:paraId="32117566" w14:textId="77777777">
      <w:pPr>
        <w:pStyle w:val="BodyTextIndent2"/>
        <w:ind w:left="2160"/>
        <w:rPr>
          <w:rFonts w:cs="Arial"/>
          <w:szCs w:val="22"/>
        </w:rPr>
      </w:pPr>
    </w:p>
    <w:p w:rsidRPr="0038651F" w:rsidR="00913961" w:rsidP="00913961" w:rsidRDefault="00913961" w14:paraId="6BF1AD08" w14:textId="427761C3">
      <w:pPr>
        <w:pStyle w:val="BodyTextIndent2"/>
        <w:rPr>
          <w:rFonts w:cs="Arial"/>
          <w:szCs w:val="22"/>
        </w:rPr>
      </w:pPr>
      <w:r>
        <w:rPr>
          <w:rFonts w:cs="Arial"/>
          <w:szCs w:val="22"/>
        </w:rPr>
        <w:t>h</w:t>
      </w:r>
      <w:r w:rsidRPr="0038651F">
        <w:rPr>
          <w:rFonts w:cs="Arial"/>
          <w:szCs w:val="22"/>
        </w:rPr>
        <w:t>)</w:t>
      </w:r>
      <w:r w:rsidRPr="0038651F">
        <w:rPr>
          <w:rFonts w:cs="Arial"/>
          <w:szCs w:val="22"/>
        </w:rPr>
        <w:tab/>
      </w:r>
      <w:r>
        <w:rPr>
          <w:rFonts w:cs="Arial"/>
          <w:szCs w:val="22"/>
        </w:rPr>
        <w:t xml:space="preserve">In the event Underwriters reimburse the </w:t>
      </w:r>
      <w:r w:rsidR="005D67E1">
        <w:rPr>
          <w:rFonts w:cs="Arial"/>
          <w:szCs w:val="22"/>
        </w:rPr>
        <w:t>Insured</w:t>
      </w:r>
      <w:r>
        <w:rPr>
          <w:rFonts w:cs="Arial"/>
          <w:szCs w:val="22"/>
        </w:rPr>
        <w:t xml:space="preserve"> for actual costs and/or expenses to redrill a new </w:t>
      </w:r>
      <w:r w:rsidR="0042736B">
        <w:rPr>
          <w:rFonts w:cs="Arial"/>
          <w:szCs w:val="22"/>
        </w:rPr>
        <w:t>w</w:t>
      </w:r>
      <w:r>
        <w:rPr>
          <w:rFonts w:cs="Arial"/>
          <w:szCs w:val="22"/>
        </w:rPr>
        <w:t>ell or sidetrack a damaged Well</w:t>
      </w:r>
      <w:r w:rsidR="0073045B">
        <w:rPr>
          <w:rFonts w:cs="Arial"/>
          <w:szCs w:val="22"/>
        </w:rPr>
        <w:t xml:space="preserve"> Insured</w:t>
      </w:r>
      <w:r>
        <w:rPr>
          <w:rFonts w:cs="Arial"/>
          <w:szCs w:val="22"/>
        </w:rPr>
        <w:t xml:space="preserve">, then any proceeds or revenues subsequently arising from the damaged portion of the original Well </w:t>
      </w:r>
      <w:r w:rsidR="0073045B">
        <w:rPr>
          <w:rFonts w:cs="Arial"/>
          <w:szCs w:val="22"/>
        </w:rPr>
        <w:t xml:space="preserve">Insured </w:t>
      </w:r>
      <w:r>
        <w:rPr>
          <w:rFonts w:cs="Arial"/>
          <w:szCs w:val="22"/>
        </w:rPr>
        <w:t xml:space="preserve">shall inure to Underwriter’s benefit and offset any reimbursement owed under this Section B; however, in no event shall the amount of the proceeds or revenues exceed the amount reimbursed to the </w:t>
      </w:r>
      <w:r w:rsidR="005D67E1">
        <w:rPr>
          <w:rFonts w:cs="Arial"/>
          <w:szCs w:val="22"/>
        </w:rPr>
        <w:t>Insured</w:t>
      </w:r>
      <w:r>
        <w:rPr>
          <w:rFonts w:cs="Arial"/>
          <w:szCs w:val="22"/>
        </w:rPr>
        <w:t xml:space="preserve"> under this Section B; and, in no event shall Underwriters be considered as possessing a working interest </w:t>
      </w:r>
      <w:r w:rsidR="00D011EB">
        <w:rPr>
          <w:rFonts w:cs="Arial"/>
          <w:szCs w:val="22"/>
        </w:rPr>
        <w:t xml:space="preserve">ownership </w:t>
      </w:r>
      <w:r>
        <w:rPr>
          <w:rFonts w:cs="Arial"/>
          <w:szCs w:val="22"/>
        </w:rPr>
        <w:t>in the damaged Well</w:t>
      </w:r>
      <w:r w:rsidR="0042736B">
        <w:rPr>
          <w:rFonts w:cs="Arial"/>
          <w:szCs w:val="22"/>
        </w:rPr>
        <w:t xml:space="preserve"> Insured</w:t>
      </w:r>
      <w:r>
        <w:rPr>
          <w:rFonts w:cs="Arial"/>
          <w:szCs w:val="22"/>
        </w:rPr>
        <w:t>.</w:t>
      </w:r>
    </w:p>
    <w:p w:rsidRPr="0038651F" w:rsidR="00913961" w:rsidP="00DA6996" w:rsidRDefault="00913961" w14:paraId="0B025E64" w14:textId="77777777">
      <w:pPr>
        <w:pStyle w:val="BodyTextIndent2"/>
        <w:ind w:left="2160"/>
        <w:rPr>
          <w:rFonts w:cs="Arial"/>
          <w:szCs w:val="22"/>
        </w:rPr>
      </w:pPr>
    </w:p>
    <w:p w:rsidRPr="0038651F" w:rsidR="00DA6996" w:rsidP="00000B0B" w:rsidRDefault="00DA6996" w14:paraId="2A25F5AD" w14:textId="77777777">
      <w:pPr>
        <w:jc w:val="both"/>
        <w:rPr>
          <w:rFonts w:ascii="Arial" w:hAnsi="Arial" w:cs="Arial"/>
          <w:sz w:val="22"/>
          <w:szCs w:val="22"/>
        </w:rPr>
      </w:pPr>
    </w:p>
    <w:p w:rsidRPr="0038651F" w:rsidR="00DA6996" w:rsidP="00000B0B" w:rsidRDefault="00DA6996" w14:paraId="0D4EA9DE" w14:textId="77777777">
      <w:pPr>
        <w:jc w:val="both"/>
        <w:rPr>
          <w:rFonts w:ascii="Arial" w:hAnsi="Arial" w:cs="Arial"/>
          <w:b/>
          <w:sz w:val="22"/>
          <w:szCs w:val="22"/>
        </w:rPr>
      </w:pPr>
      <w:r w:rsidRPr="0038651F">
        <w:rPr>
          <w:rFonts w:ascii="Arial" w:hAnsi="Arial" w:cs="Arial"/>
          <w:b/>
          <w:sz w:val="22"/>
          <w:szCs w:val="22"/>
        </w:rPr>
        <w:t>2.</w:t>
      </w:r>
      <w:r w:rsidRPr="0038651F">
        <w:rPr>
          <w:rFonts w:ascii="Arial" w:hAnsi="Arial" w:cs="Arial"/>
          <w:b/>
          <w:sz w:val="22"/>
          <w:szCs w:val="22"/>
        </w:rPr>
        <w:tab/>
        <w:t>EXCLUSIONS</w:t>
      </w:r>
    </w:p>
    <w:p w:rsidRPr="0038651F" w:rsidR="00DA6996" w:rsidP="00000B0B" w:rsidRDefault="00DA6996" w14:paraId="1DD77015" w14:textId="77777777">
      <w:pPr>
        <w:ind w:left="720"/>
        <w:jc w:val="both"/>
        <w:rPr>
          <w:rFonts w:ascii="Arial" w:hAnsi="Arial" w:cs="Arial"/>
          <w:sz w:val="22"/>
          <w:szCs w:val="22"/>
        </w:rPr>
      </w:pPr>
    </w:p>
    <w:p w:rsidRPr="0038651F" w:rsidR="00DA6996" w:rsidP="00000B0B" w:rsidRDefault="00DA6996" w14:paraId="6CF3A593" w14:textId="77777777">
      <w:pPr>
        <w:ind w:left="720"/>
        <w:jc w:val="both"/>
        <w:rPr>
          <w:rFonts w:ascii="Arial" w:hAnsi="Arial" w:cs="Arial"/>
          <w:sz w:val="22"/>
          <w:szCs w:val="22"/>
        </w:rPr>
      </w:pPr>
      <w:r w:rsidRPr="0038651F">
        <w:rPr>
          <w:rFonts w:ascii="Arial" w:hAnsi="Arial" w:cs="Arial"/>
          <w:sz w:val="22"/>
          <w:szCs w:val="22"/>
        </w:rPr>
        <w:t>There shall be no indemnity or liability under this Section for:</w:t>
      </w:r>
    </w:p>
    <w:p w:rsidRPr="0038651F" w:rsidR="00DA6996" w:rsidP="00000B0B" w:rsidRDefault="00DA6996" w14:paraId="5A23F156" w14:textId="77777777">
      <w:pPr>
        <w:ind w:left="720"/>
        <w:jc w:val="both"/>
        <w:rPr>
          <w:rFonts w:ascii="Arial" w:hAnsi="Arial" w:cs="Arial"/>
          <w:sz w:val="22"/>
          <w:szCs w:val="22"/>
        </w:rPr>
      </w:pPr>
    </w:p>
    <w:p w:rsidRPr="0038651F" w:rsidR="00DA6996" w:rsidP="00000B0B" w:rsidRDefault="00DA6996" w14:paraId="2FEE50AD" w14:textId="77777777">
      <w:pPr>
        <w:ind w:left="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any loss of or damage to any drilling or production equipment;</w:t>
      </w:r>
    </w:p>
    <w:p w:rsidRPr="0038651F" w:rsidR="00DA6996" w:rsidP="00000B0B" w:rsidRDefault="00DA6996" w14:paraId="6499CDEB" w14:textId="77777777">
      <w:pPr>
        <w:ind w:left="1440" w:hanging="720"/>
        <w:jc w:val="both"/>
        <w:rPr>
          <w:rFonts w:ascii="Arial" w:hAnsi="Arial" w:cs="Arial"/>
          <w:sz w:val="22"/>
          <w:szCs w:val="22"/>
        </w:rPr>
      </w:pPr>
    </w:p>
    <w:p w:rsidRPr="0038651F" w:rsidR="00DA6996" w:rsidP="00000B0B" w:rsidRDefault="00DA6996" w14:paraId="7B7D9EBD" w14:textId="78EE4B2E">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 xml:space="preserve">any loss, damage or expense caused by or arising out of delay </w:t>
      </w:r>
      <w:r w:rsidRPr="0038651F" w:rsidR="00AA7E14">
        <w:rPr>
          <w:rFonts w:ascii="Arial" w:hAnsi="Arial" w:cs="Arial"/>
          <w:sz w:val="22"/>
          <w:szCs w:val="22"/>
        </w:rPr>
        <w:t xml:space="preserve">however caused </w:t>
      </w:r>
      <w:r w:rsidRPr="0038651F">
        <w:rPr>
          <w:rFonts w:ascii="Arial" w:hAnsi="Arial" w:cs="Arial"/>
          <w:sz w:val="22"/>
          <w:szCs w:val="22"/>
        </w:rPr>
        <w:t>(including</w:t>
      </w:r>
      <w:r w:rsidRPr="0038651F" w:rsidR="00AA7E14">
        <w:rPr>
          <w:rFonts w:ascii="Arial" w:hAnsi="Arial" w:cs="Arial"/>
          <w:sz w:val="22"/>
          <w:szCs w:val="22"/>
        </w:rPr>
        <w:t xml:space="preserve"> but not limited to</w:t>
      </w:r>
      <w:r w:rsidRPr="0038651F">
        <w:rPr>
          <w:rFonts w:ascii="Arial" w:hAnsi="Arial" w:cs="Arial"/>
          <w:sz w:val="22"/>
          <w:szCs w:val="22"/>
        </w:rPr>
        <w:t xml:space="preserve"> delayed and/or deferred production) and/or loss of use and/or loss of or damage to production (including that due to loss of reservoir pressure) and/or loss of or damage to any reservoir or reservoir pressure.</w:t>
      </w:r>
    </w:p>
    <w:p w:rsidRPr="0038651F" w:rsidR="00DA6996" w:rsidP="00000B0B" w:rsidRDefault="00DA6996" w14:paraId="1D3FA7DB" w14:textId="77777777">
      <w:pPr>
        <w:ind w:left="1440" w:hanging="720"/>
        <w:jc w:val="both"/>
        <w:rPr>
          <w:rFonts w:ascii="Arial" w:hAnsi="Arial" w:cs="Arial"/>
          <w:sz w:val="22"/>
          <w:szCs w:val="22"/>
        </w:rPr>
      </w:pPr>
    </w:p>
    <w:p w:rsidRPr="0038651F" w:rsidR="00DA6996" w:rsidP="00000B0B" w:rsidRDefault="00DA6996" w14:paraId="2E174551" w14:textId="77777777">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costs and/or expenses incurred to restore or redrill any relief well, or any part thereof;</w:t>
      </w:r>
    </w:p>
    <w:p w:rsidRPr="0038651F" w:rsidR="00DA6996" w:rsidP="00000B0B" w:rsidRDefault="00DA6996" w14:paraId="4DCAF636" w14:textId="77777777">
      <w:pPr>
        <w:ind w:left="1440" w:hanging="720"/>
        <w:jc w:val="both"/>
        <w:rPr>
          <w:rFonts w:ascii="Arial" w:hAnsi="Arial" w:cs="Arial"/>
          <w:sz w:val="22"/>
          <w:szCs w:val="22"/>
        </w:rPr>
      </w:pPr>
    </w:p>
    <w:p w:rsidRPr="0038651F" w:rsidR="00DA6996" w:rsidP="00000B0B" w:rsidRDefault="00DA6996" w14:paraId="7E5461E3" w14:textId="68C71FA4">
      <w:pPr>
        <w:ind w:left="1440" w:hanging="720"/>
        <w:jc w:val="both"/>
        <w:rPr>
          <w:rFonts w:ascii="Arial" w:hAnsi="Arial" w:cs="Arial"/>
          <w:sz w:val="22"/>
          <w:szCs w:val="22"/>
        </w:rPr>
      </w:pPr>
      <w:r w:rsidRPr="0038651F">
        <w:rPr>
          <w:rFonts w:ascii="Arial" w:hAnsi="Arial" w:cs="Arial"/>
          <w:sz w:val="22"/>
          <w:szCs w:val="22"/>
        </w:rPr>
        <w:t>d)</w:t>
      </w:r>
      <w:r w:rsidRPr="0038651F">
        <w:rPr>
          <w:rFonts w:ascii="Arial" w:hAnsi="Arial" w:cs="Arial"/>
          <w:sz w:val="22"/>
          <w:szCs w:val="22"/>
        </w:rPr>
        <w:tab/>
        <w:t xml:space="preserve">any claim recoverable under this Policy solely by reason of the addition or attachment to Section A of this Policy of the </w:t>
      </w:r>
      <w:r w:rsidRPr="0038651F" w:rsidR="00E73F7A">
        <w:rPr>
          <w:rFonts w:ascii="Arial" w:hAnsi="Arial" w:cs="Arial"/>
          <w:sz w:val="22"/>
          <w:szCs w:val="22"/>
        </w:rPr>
        <w:t>Loss Prevention Endorsement</w:t>
      </w:r>
      <w:r w:rsidRPr="0038651F">
        <w:rPr>
          <w:rFonts w:ascii="Arial" w:hAnsi="Arial" w:cs="Arial"/>
          <w:sz w:val="22"/>
          <w:szCs w:val="22"/>
        </w:rPr>
        <w:t>;</w:t>
      </w:r>
    </w:p>
    <w:p w:rsidRPr="0038651F" w:rsidR="00DA6996" w:rsidP="00000B0B" w:rsidRDefault="00DA6996" w14:paraId="063C2D5E" w14:textId="77777777">
      <w:pPr>
        <w:ind w:left="1440" w:hanging="720"/>
        <w:jc w:val="both"/>
        <w:rPr>
          <w:rFonts w:ascii="Arial" w:hAnsi="Arial" w:cs="Arial"/>
          <w:sz w:val="22"/>
          <w:szCs w:val="22"/>
        </w:rPr>
      </w:pPr>
    </w:p>
    <w:p w:rsidRPr="0038651F" w:rsidR="00DA6996" w:rsidP="00000B0B" w:rsidRDefault="00DA6996" w14:paraId="4DA511D7" w14:textId="77777777">
      <w:pPr>
        <w:ind w:left="1440" w:hanging="720"/>
        <w:jc w:val="both"/>
        <w:rPr>
          <w:rFonts w:ascii="Arial" w:hAnsi="Arial" w:cs="Arial"/>
          <w:sz w:val="22"/>
          <w:szCs w:val="22"/>
        </w:rPr>
      </w:pPr>
      <w:r w:rsidRPr="0038651F">
        <w:rPr>
          <w:rFonts w:ascii="Arial" w:hAnsi="Arial" w:cs="Arial"/>
          <w:sz w:val="22"/>
          <w:szCs w:val="22"/>
        </w:rPr>
        <w:t>e)</w:t>
      </w:r>
      <w:r w:rsidRPr="0038651F">
        <w:rPr>
          <w:rFonts w:ascii="Arial" w:hAnsi="Arial" w:cs="Arial"/>
          <w:sz w:val="22"/>
          <w:szCs w:val="22"/>
        </w:rPr>
        <w:tab/>
        <w:t>redrilling and/or recompletion or for in</w:t>
      </w:r>
      <w:r w:rsidRPr="0038651F">
        <w:rPr>
          <w:rFonts w:ascii="Arial" w:hAnsi="Arial" w:cs="Arial"/>
          <w:sz w:val="22"/>
          <w:szCs w:val="22"/>
        </w:rPr>
        <w:noBreakHyphen/>
        <w:t>hole equipment in respect of any well that was plugged and abandoned prior to loss or damage covered under Section A hereof and that remained plugged and abandoned at the time of such loss or damage.</w:t>
      </w:r>
    </w:p>
    <w:p w:rsidRPr="0038651F" w:rsidR="00DA6996" w:rsidP="00DA6996" w:rsidRDefault="00DA6996" w14:paraId="50AA42C4" w14:textId="77777777">
      <w:pPr>
        <w:jc w:val="center"/>
        <w:rPr>
          <w:rFonts w:ascii="Arial" w:hAnsi="Arial" w:cs="Arial"/>
          <w:b/>
          <w:sz w:val="22"/>
          <w:szCs w:val="22"/>
        </w:rPr>
      </w:pPr>
      <w:r w:rsidRPr="0038651F">
        <w:rPr>
          <w:rFonts w:ascii="Arial" w:hAnsi="Arial" w:cs="Arial"/>
          <w:sz w:val="22"/>
          <w:szCs w:val="22"/>
        </w:rPr>
        <w:br w:type="page"/>
      </w:r>
      <w:r w:rsidRPr="0038651F">
        <w:rPr>
          <w:rFonts w:ascii="Arial" w:hAnsi="Arial" w:cs="Arial"/>
          <w:b/>
          <w:sz w:val="22"/>
          <w:szCs w:val="22"/>
        </w:rPr>
        <w:lastRenderedPageBreak/>
        <w:t>ENERGY EXPLORATION AND DEVELOPMENT INSURANCE</w:t>
      </w:r>
    </w:p>
    <w:p w:rsidRPr="0038651F" w:rsidR="00DA6996" w:rsidP="00000B0B" w:rsidRDefault="00DA6996" w14:paraId="2ED034FE" w14:textId="77777777">
      <w:pPr>
        <w:jc w:val="both"/>
        <w:rPr>
          <w:rFonts w:ascii="Arial" w:hAnsi="Arial" w:cs="Arial"/>
          <w:b/>
          <w:sz w:val="22"/>
          <w:szCs w:val="22"/>
        </w:rPr>
      </w:pPr>
    </w:p>
    <w:p w:rsidRPr="0038651F" w:rsidR="00DA6996" w:rsidP="00DA6996" w:rsidRDefault="00DA6996" w14:paraId="048DBB4F" w14:textId="77777777">
      <w:pPr>
        <w:pStyle w:val="Heading1"/>
        <w:rPr>
          <w:rFonts w:cs="Arial"/>
          <w:sz w:val="22"/>
          <w:szCs w:val="22"/>
          <w:u w:val="none"/>
        </w:rPr>
      </w:pPr>
      <w:r w:rsidRPr="0038651F">
        <w:rPr>
          <w:rFonts w:cs="Arial"/>
          <w:sz w:val="22"/>
          <w:szCs w:val="22"/>
          <w:u w:val="none"/>
        </w:rPr>
        <w:t>SECTION C</w:t>
      </w:r>
    </w:p>
    <w:p w:rsidRPr="0038651F" w:rsidR="00DA6996" w:rsidP="00000B0B" w:rsidRDefault="00DA6996" w14:paraId="4C5780AB" w14:textId="77777777">
      <w:pPr>
        <w:jc w:val="both"/>
        <w:rPr>
          <w:rFonts w:ascii="Arial" w:hAnsi="Arial" w:cs="Arial"/>
          <w:b/>
          <w:sz w:val="22"/>
          <w:szCs w:val="22"/>
          <w:u w:val="single"/>
        </w:rPr>
      </w:pPr>
    </w:p>
    <w:p w:rsidRPr="0038651F" w:rsidR="00DA6996" w:rsidP="00DA6996" w:rsidRDefault="00DA6996" w14:paraId="53EFF816" w14:textId="77777777">
      <w:pPr>
        <w:pStyle w:val="Heading1"/>
        <w:rPr>
          <w:rFonts w:cs="Arial"/>
          <w:sz w:val="22"/>
          <w:szCs w:val="22"/>
          <w:u w:val="none"/>
        </w:rPr>
      </w:pPr>
      <w:r w:rsidRPr="0038651F">
        <w:rPr>
          <w:rFonts w:cs="Arial"/>
          <w:sz w:val="22"/>
          <w:szCs w:val="22"/>
          <w:u w:val="none"/>
        </w:rPr>
        <w:t>SEEPAGE AND POLLUTION, CLEANUP AND CONTAMINATION</w:t>
      </w:r>
    </w:p>
    <w:p w:rsidRPr="0038651F" w:rsidR="00DA6996" w:rsidP="00000B0B" w:rsidRDefault="00DA6996" w14:paraId="380D4746" w14:textId="77777777">
      <w:pPr>
        <w:tabs>
          <w:tab w:val="decimal" w:leader="dot" w:pos="-1440"/>
          <w:tab w:val="decimal" w:leader="dot" w:pos="960"/>
          <w:tab w:val="decimal" w:leader="dot" w:pos="1440"/>
          <w:tab w:val="decimal" w:leader="dot" w:pos="2040"/>
          <w:tab w:val="decimal" w:leader="dot" w:pos="2880"/>
          <w:tab w:val="left" w:pos="6480"/>
        </w:tabs>
        <w:ind w:right="-528"/>
        <w:jc w:val="both"/>
        <w:rPr>
          <w:rFonts w:ascii="Arial" w:hAnsi="Arial" w:cs="Arial"/>
          <w:sz w:val="22"/>
          <w:szCs w:val="22"/>
        </w:rPr>
      </w:pPr>
    </w:p>
    <w:p w:rsidRPr="0038651F" w:rsidR="00DA6996" w:rsidP="00000B0B" w:rsidRDefault="00DA6996" w14:paraId="707415C1" w14:textId="77777777">
      <w:pPr>
        <w:jc w:val="both"/>
        <w:rPr>
          <w:rFonts w:ascii="Arial" w:hAnsi="Arial" w:cs="Arial"/>
          <w:sz w:val="22"/>
          <w:szCs w:val="22"/>
        </w:rPr>
      </w:pPr>
    </w:p>
    <w:p w:rsidRPr="0038651F" w:rsidR="00DA6996" w:rsidP="00000B0B" w:rsidRDefault="00DA6996" w14:paraId="30737856" w14:textId="77777777">
      <w:pPr>
        <w:jc w:val="both"/>
        <w:rPr>
          <w:rFonts w:ascii="Arial" w:hAnsi="Arial" w:cs="Arial"/>
          <w:b/>
          <w:sz w:val="22"/>
          <w:szCs w:val="22"/>
        </w:rPr>
      </w:pPr>
      <w:r w:rsidRPr="0038651F">
        <w:rPr>
          <w:rFonts w:ascii="Arial" w:hAnsi="Arial" w:cs="Arial"/>
          <w:b/>
          <w:sz w:val="22"/>
          <w:szCs w:val="22"/>
        </w:rPr>
        <w:t>1.</w:t>
      </w:r>
      <w:r w:rsidRPr="0038651F">
        <w:rPr>
          <w:rFonts w:ascii="Arial" w:hAnsi="Arial" w:cs="Arial"/>
          <w:b/>
          <w:sz w:val="22"/>
          <w:szCs w:val="22"/>
        </w:rPr>
        <w:tab/>
        <w:t>INSURING AGREEMENTS</w:t>
      </w:r>
    </w:p>
    <w:p w:rsidRPr="0038651F" w:rsidR="00DA6996" w:rsidP="00000B0B" w:rsidRDefault="00DA6996" w14:paraId="58DC5262" w14:textId="77777777">
      <w:pPr>
        <w:ind w:left="720"/>
        <w:jc w:val="both"/>
        <w:rPr>
          <w:rFonts w:ascii="Arial" w:hAnsi="Arial" w:cs="Arial"/>
          <w:sz w:val="22"/>
          <w:szCs w:val="22"/>
        </w:rPr>
      </w:pPr>
    </w:p>
    <w:p w:rsidRPr="0038651F" w:rsidR="00DA6996" w:rsidP="00000B0B" w:rsidRDefault="00DA6996" w14:paraId="17515CF6" w14:textId="73CAB79C">
      <w:pPr>
        <w:ind w:left="720"/>
        <w:jc w:val="both"/>
        <w:rPr>
          <w:rFonts w:ascii="Arial" w:hAnsi="Arial" w:cs="Arial"/>
          <w:sz w:val="22"/>
          <w:szCs w:val="22"/>
        </w:rPr>
      </w:pPr>
      <w:r w:rsidRPr="0038651F">
        <w:rPr>
          <w:rFonts w:ascii="Arial" w:hAnsi="Arial" w:cs="Arial"/>
          <w:sz w:val="22"/>
          <w:szCs w:val="22"/>
        </w:rPr>
        <w:t xml:space="preserve">Underwriters, subject to the Combined Single Limit of Liability, terms and conditions of this Policy, agree to indemnify the </w:t>
      </w:r>
      <w:r w:rsidRPr="0038651F" w:rsidR="00F74C0C">
        <w:rPr>
          <w:rFonts w:ascii="Arial" w:hAnsi="Arial" w:cs="Arial"/>
          <w:sz w:val="22"/>
          <w:szCs w:val="22"/>
        </w:rPr>
        <w:t>Insured</w:t>
      </w:r>
      <w:r w:rsidRPr="0038651F">
        <w:rPr>
          <w:rFonts w:ascii="Arial" w:hAnsi="Arial" w:cs="Arial"/>
          <w:sz w:val="22"/>
          <w:szCs w:val="22"/>
        </w:rPr>
        <w:t xml:space="preserve"> against:</w:t>
      </w:r>
    </w:p>
    <w:p w:rsidRPr="0038651F" w:rsidR="00DA6996" w:rsidP="00000B0B" w:rsidRDefault="00DA6996" w14:paraId="2767F74D" w14:textId="77777777">
      <w:pPr>
        <w:ind w:left="1440" w:hanging="720"/>
        <w:jc w:val="both"/>
        <w:rPr>
          <w:rFonts w:ascii="Arial" w:hAnsi="Arial" w:cs="Arial"/>
          <w:sz w:val="22"/>
          <w:szCs w:val="22"/>
        </w:rPr>
      </w:pPr>
    </w:p>
    <w:p w:rsidRPr="0038651F" w:rsidR="00DA6996" w:rsidP="00000B0B" w:rsidRDefault="00DA6996" w14:paraId="5A8705B6" w14:textId="42F2E1B8">
      <w:pPr>
        <w:ind w:left="144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xml:space="preserve">all sums which the </w:t>
      </w:r>
      <w:r w:rsidRPr="0038651F" w:rsidR="00F74C0C">
        <w:rPr>
          <w:rFonts w:ascii="Arial" w:hAnsi="Arial" w:cs="Arial"/>
          <w:sz w:val="22"/>
          <w:szCs w:val="22"/>
        </w:rPr>
        <w:t>Insured</w:t>
      </w:r>
      <w:r w:rsidRPr="0038651F">
        <w:rPr>
          <w:rFonts w:ascii="Arial" w:hAnsi="Arial" w:cs="Arial"/>
          <w:sz w:val="22"/>
          <w:szCs w:val="22"/>
        </w:rPr>
        <w:t xml:space="preserve"> shall by law or under the terms of any oil and/or gas and/or thermal energy lease and/or license be liable to pay for the cost of remedial measures and/or as damages for bodily injury (fatal or non-fatal) and/or loss of, damage to or loss of use of property caused directly by seepage, pollution or contamination </w:t>
      </w:r>
      <w:r w:rsidRPr="0038651F" w:rsidR="006814CE">
        <w:rPr>
          <w:rFonts w:ascii="Arial" w:hAnsi="Arial" w:cs="Arial"/>
          <w:sz w:val="22"/>
          <w:szCs w:val="22"/>
        </w:rPr>
        <w:t xml:space="preserve">emanating </w:t>
      </w:r>
      <w:r w:rsidRPr="0038651F">
        <w:rPr>
          <w:rFonts w:ascii="Arial" w:hAnsi="Arial" w:cs="Arial"/>
          <w:sz w:val="22"/>
          <w:szCs w:val="22"/>
        </w:rPr>
        <w:t xml:space="preserve">from </w:t>
      </w:r>
      <w:r w:rsidRPr="0038651F" w:rsidR="00482339">
        <w:rPr>
          <w:rFonts w:ascii="Arial" w:hAnsi="Arial" w:cs="Arial"/>
          <w:sz w:val="22"/>
          <w:szCs w:val="22"/>
        </w:rPr>
        <w:t xml:space="preserve">Wells Insured </w:t>
      </w:r>
      <w:r w:rsidRPr="0038651F">
        <w:rPr>
          <w:rFonts w:ascii="Arial" w:hAnsi="Arial" w:cs="Arial"/>
          <w:sz w:val="22"/>
          <w:szCs w:val="22"/>
        </w:rPr>
        <w:t>herein;</w:t>
      </w:r>
    </w:p>
    <w:p w:rsidRPr="0038651F" w:rsidR="00DA6996" w:rsidP="00000B0B" w:rsidRDefault="00DA6996" w14:paraId="08F2EE90" w14:textId="77777777">
      <w:pPr>
        <w:ind w:left="1440" w:hanging="720"/>
        <w:jc w:val="both"/>
        <w:rPr>
          <w:rFonts w:ascii="Arial" w:hAnsi="Arial" w:cs="Arial"/>
          <w:sz w:val="22"/>
          <w:szCs w:val="22"/>
        </w:rPr>
      </w:pPr>
    </w:p>
    <w:p w:rsidRPr="0038651F" w:rsidR="00DA6996" w:rsidP="00000B0B" w:rsidRDefault="00DA6996" w14:paraId="6AB6BCD0" w14:textId="7F82F193">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 xml:space="preserve">the cost of, or of any attempt at, removing, nullifying or cleaning up seeping, polluting or contaminating substances emanating from </w:t>
      </w:r>
      <w:r w:rsidRPr="0038651F" w:rsidR="00482339">
        <w:rPr>
          <w:rFonts w:ascii="Arial" w:hAnsi="Arial" w:cs="Arial"/>
          <w:sz w:val="22"/>
          <w:szCs w:val="22"/>
        </w:rPr>
        <w:t>Wells Insured</w:t>
      </w:r>
      <w:r w:rsidRPr="0038651F">
        <w:rPr>
          <w:rFonts w:ascii="Arial" w:hAnsi="Arial" w:cs="Arial"/>
          <w:sz w:val="22"/>
          <w:szCs w:val="22"/>
        </w:rPr>
        <w:t xml:space="preserve"> herein, including the cost of containing and/or diverting the substances and/or preventing the substances reaching the shore;</w:t>
      </w:r>
    </w:p>
    <w:p w:rsidRPr="0038651F" w:rsidR="00DA6996" w:rsidP="00000B0B" w:rsidRDefault="00DA6996" w14:paraId="7F7661BB" w14:textId="77777777">
      <w:pPr>
        <w:ind w:left="1440" w:hanging="720"/>
        <w:jc w:val="both"/>
        <w:rPr>
          <w:rFonts w:ascii="Arial" w:hAnsi="Arial" w:cs="Arial"/>
          <w:sz w:val="22"/>
          <w:szCs w:val="22"/>
        </w:rPr>
      </w:pPr>
    </w:p>
    <w:p w:rsidRPr="0038651F" w:rsidR="00DA6996" w:rsidP="00000B0B" w:rsidRDefault="00DA6996" w14:paraId="7B9051E5" w14:textId="7ACA2808">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 xml:space="preserve">costs and expenses incurred in the defence of any claim or claims resulting from actual or alleged seepage, pollution or contamination </w:t>
      </w:r>
      <w:r w:rsidRPr="0038651F" w:rsidR="00593F26">
        <w:rPr>
          <w:rFonts w:ascii="Arial" w:hAnsi="Arial" w:cs="Arial"/>
          <w:sz w:val="22"/>
          <w:szCs w:val="22"/>
        </w:rPr>
        <w:t xml:space="preserve">emanating </w:t>
      </w:r>
      <w:r w:rsidRPr="0038651F">
        <w:rPr>
          <w:rFonts w:ascii="Arial" w:hAnsi="Arial" w:cs="Arial"/>
          <w:sz w:val="22"/>
          <w:szCs w:val="22"/>
        </w:rPr>
        <w:t xml:space="preserve">from </w:t>
      </w:r>
      <w:r w:rsidRPr="0038651F" w:rsidR="00482339">
        <w:rPr>
          <w:rFonts w:ascii="Arial" w:hAnsi="Arial" w:cs="Arial"/>
          <w:sz w:val="22"/>
          <w:szCs w:val="22"/>
        </w:rPr>
        <w:t xml:space="preserve">Wells Insured </w:t>
      </w:r>
      <w:r w:rsidRPr="0038651F">
        <w:rPr>
          <w:rFonts w:ascii="Arial" w:hAnsi="Arial" w:cs="Arial"/>
          <w:sz w:val="22"/>
          <w:szCs w:val="22"/>
        </w:rPr>
        <w:t xml:space="preserve">herein, including Defence Costs and costs and expenses of litigation awarded to any claimant against the </w:t>
      </w:r>
      <w:r w:rsidRPr="0038651F" w:rsidR="00F74C0C">
        <w:rPr>
          <w:rFonts w:ascii="Arial" w:hAnsi="Arial" w:cs="Arial"/>
          <w:sz w:val="22"/>
          <w:szCs w:val="22"/>
        </w:rPr>
        <w:t>Insured</w:t>
      </w:r>
      <w:r w:rsidRPr="0038651F">
        <w:rPr>
          <w:rFonts w:ascii="Arial" w:hAnsi="Arial" w:cs="Arial"/>
          <w:sz w:val="22"/>
          <w:szCs w:val="22"/>
        </w:rPr>
        <w:t>, provided, however, that the inclusion of the above costs (and expenses) shall in no way extend the Combined Single Limit of Liability of Underwriters over all Sections of this Policy,</w:t>
      </w:r>
    </w:p>
    <w:p w:rsidRPr="0038651F" w:rsidR="00DA6996" w:rsidP="00000B0B" w:rsidRDefault="00DA6996" w14:paraId="6AA2ADE8" w14:textId="77777777">
      <w:pPr>
        <w:ind w:left="720"/>
        <w:jc w:val="both"/>
        <w:rPr>
          <w:rFonts w:ascii="Arial" w:hAnsi="Arial" w:cs="Arial"/>
          <w:sz w:val="22"/>
          <w:szCs w:val="22"/>
        </w:rPr>
      </w:pPr>
    </w:p>
    <w:p w:rsidRPr="0038651F" w:rsidR="00DA6996" w:rsidP="00000B0B" w:rsidRDefault="00DA6996" w14:paraId="7DF696E3" w14:textId="77777777">
      <w:pPr>
        <w:ind w:left="720"/>
        <w:jc w:val="both"/>
        <w:rPr>
          <w:rFonts w:ascii="Arial" w:hAnsi="Arial" w:cs="Arial"/>
          <w:sz w:val="22"/>
          <w:szCs w:val="22"/>
        </w:rPr>
      </w:pPr>
      <w:r w:rsidRPr="0038651F">
        <w:rPr>
          <w:rFonts w:ascii="Arial" w:hAnsi="Arial" w:cs="Arial"/>
          <w:sz w:val="22"/>
          <w:szCs w:val="22"/>
        </w:rPr>
        <w:t>provided always that such seepage, pollution or contamination results from both</w:t>
      </w:r>
    </w:p>
    <w:p w:rsidRPr="0038651F" w:rsidR="00DA6996" w:rsidP="00000B0B" w:rsidRDefault="00DA6996" w14:paraId="78077B19" w14:textId="77777777">
      <w:pPr>
        <w:ind w:left="720"/>
        <w:jc w:val="both"/>
        <w:rPr>
          <w:rFonts w:ascii="Arial" w:hAnsi="Arial" w:cs="Arial"/>
          <w:sz w:val="22"/>
          <w:szCs w:val="22"/>
        </w:rPr>
      </w:pPr>
    </w:p>
    <w:p w:rsidRPr="0038651F" w:rsidR="00DA6996" w:rsidP="00DA6996" w:rsidRDefault="00DA6996" w14:paraId="520A5901" w14:textId="675AAF65">
      <w:pPr>
        <w:ind w:left="1440" w:hanging="72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 xml:space="preserve">an </w:t>
      </w:r>
      <w:r w:rsidRPr="0038651F" w:rsidR="000062FD">
        <w:rPr>
          <w:rFonts w:ascii="Arial" w:hAnsi="Arial" w:cs="Arial"/>
          <w:sz w:val="22"/>
          <w:szCs w:val="22"/>
        </w:rPr>
        <w:t>O</w:t>
      </w:r>
      <w:r w:rsidRPr="0038651F">
        <w:rPr>
          <w:rFonts w:ascii="Arial" w:hAnsi="Arial" w:cs="Arial"/>
          <w:sz w:val="22"/>
          <w:szCs w:val="22"/>
        </w:rPr>
        <w:t xml:space="preserve">ccurrence taking place during the period of this </w:t>
      </w:r>
      <w:r w:rsidRPr="0038651F" w:rsidR="00E305B1">
        <w:rPr>
          <w:rFonts w:ascii="Arial" w:hAnsi="Arial" w:cs="Arial"/>
          <w:sz w:val="22"/>
          <w:szCs w:val="22"/>
        </w:rPr>
        <w:t>Policy</w:t>
      </w:r>
      <w:r w:rsidRPr="0038651F">
        <w:rPr>
          <w:rFonts w:ascii="Arial" w:hAnsi="Arial" w:cs="Arial"/>
          <w:sz w:val="22"/>
          <w:szCs w:val="22"/>
        </w:rPr>
        <w:t xml:space="preserve"> (including any continuation thereof provided for by Clause 16. of the General Conditions) and of which notice has been given in accordance with Clause 10. of the General Conditions </w:t>
      </w:r>
      <w:r w:rsidRPr="0038651F" w:rsidR="003366DB">
        <w:rPr>
          <w:rFonts w:ascii="Arial" w:hAnsi="Arial" w:cs="Arial"/>
          <w:sz w:val="22"/>
          <w:szCs w:val="22"/>
        </w:rPr>
        <w:t>of this Policy</w:t>
      </w:r>
      <w:r w:rsidRPr="0038651F">
        <w:rPr>
          <w:rFonts w:ascii="Arial" w:hAnsi="Arial" w:cs="Arial"/>
          <w:sz w:val="22"/>
          <w:szCs w:val="22"/>
        </w:rPr>
        <w:t xml:space="preserve"> and</w:t>
      </w:r>
    </w:p>
    <w:p w:rsidRPr="0038651F" w:rsidR="00DA6996" w:rsidP="00DA6996" w:rsidRDefault="00DA6996" w14:paraId="72055CFE" w14:textId="77777777">
      <w:pPr>
        <w:ind w:left="1440" w:hanging="720"/>
        <w:jc w:val="both"/>
        <w:rPr>
          <w:rFonts w:ascii="Arial" w:hAnsi="Arial" w:cs="Arial"/>
          <w:sz w:val="22"/>
          <w:szCs w:val="22"/>
        </w:rPr>
      </w:pPr>
    </w:p>
    <w:p w:rsidRPr="0038651F" w:rsidR="00DA6996" w:rsidP="00DA6996" w:rsidRDefault="00DA6996" w14:paraId="52CD701D" w14:textId="5615DF97">
      <w:pPr>
        <w:ind w:left="144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 xml:space="preserve">an </w:t>
      </w:r>
      <w:r w:rsidRPr="0038651F" w:rsidR="000062FD">
        <w:rPr>
          <w:rFonts w:ascii="Arial" w:hAnsi="Arial" w:cs="Arial"/>
          <w:sz w:val="22"/>
          <w:szCs w:val="22"/>
        </w:rPr>
        <w:t>O</w:t>
      </w:r>
      <w:r w:rsidRPr="0038651F">
        <w:rPr>
          <w:rFonts w:ascii="Arial" w:hAnsi="Arial" w:cs="Arial"/>
          <w:sz w:val="22"/>
          <w:szCs w:val="22"/>
        </w:rPr>
        <w:t xml:space="preserve">ccurrence giving rise to a claim which would be recoverable under Section A </w:t>
      </w:r>
      <w:r w:rsidRPr="0038651F" w:rsidR="004F2D47">
        <w:rPr>
          <w:rFonts w:ascii="Arial" w:hAnsi="Arial" w:cs="Arial"/>
          <w:sz w:val="22"/>
          <w:szCs w:val="22"/>
        </w:rPr>
        <w:t>1</w:t>
      </w:r>
      <w:r w:rsidR="002D6CD6">
        <w:rPr>
          <w:rFonts w:ascii="Arial" w:hAnsi="Arial" w:cs="Arial"/>
          <w:sz w:val="22"/>
          <w:szCs w:val="22"/>
        </w:rPr>
        <w:t>.</w:t>
      </w:r>
      <w:r w:rsidRPr="0038651F" w:rsidR="004F2D47">
        <w:rPr>
          <w:rFonts w:ascii="Arial" w:hAnsi="Arial" w:cs="Arial"/>
          <w:sz w:val="22"/>
          <w:szCs w:val="22"/>
        </w:rPr>
        <w:t xml:space="preserve">(a) </w:t>
      </w:r>
      <w:r w:rsidRPr="0038651F">
        <w:rPr>
          <w:rFonts w:ascii="Arial" w:hAnsi="Arial" w:cs="Arial"/>
          <w:sz w:val="22"/>
          <w:szCs w:val="22"/>
        </w:rPr>
        <w:t xml:space="preserve">of this Policy if the </w:t>
      </w:r>
      <w:r w:rsidRPr="0038651F" w:rsidR="00F74C0C">
        <w:rPr>
          <w:rFonts w:ascii="Arial" w:hAnsi="Arial" w:cs="Arial"/>
          <w:sz w:val="22"/>
          <w:szCs w:val="22"/>
        </w:rPr>
        <w:t>Insured</w:t>
      </w:r>
      <w:r w:rsidRPr="0038651F">
        <w:rPr>
          <w:rFonts w:ascii="Arial" w:hAnsi="Arial" w:cs="Arial"/>
          <w:sz w:val="22"/>
          <w:szCs w:val="22"/>
        </w:rPr>
        <w:t>'s Retention applicable to Section A were nil.</w:t>
      </w:r>
    </w:p>
    <w:p w:rsidRPr="0038651F" w:rsidR="00DA6996" w:rsidP="00000B0B" w:rsidRDefault="00DA6996" w14:paraId="2E52DB7B" w14:textId="77777777">
      <w:pPr>
        <w:jc w:val="both"/>
        <w:rPr>
          <w:rFonts w:ascii="Arial" w:hAnsi="Arial" w:cs="Arial"/>
          <w:sz w:val="22"/>
          <w:szCs w:val="22"/>
        </w:rPr>
      </w:pPr>
    </w:p>
    <w:p w:rsidRPr="0038651F" w:rsidR="00DA6996" w:rsidP="00000B0B" w:rsidRDefault="00DA6996" w14:paraId="3BBADA72" w14:textId="09D960AF">
      <w:pPr>
        <w:jc w:val="both"/>
        <w:rPr>
          <w:rFonts w:ascii="Arial" w:hAnsi="Arial" w:cs="Arial"/>
          <w:b/>
          <w:sz w:val="22"/>
          <w:szCs w:val="22"/>
        </w:rPr>
      </w:pPr>
      <w:r w:rsidRPr="0038651F">
        <w:rPr>
          <w:rFonts w:ascii="Arial" w:hAnsi="Arial" w:cs="Arial"/>
          <w:b/>
          <w:sz w:val="22"/>
          <w:szCs w:val="22"/>
        </w:rPr>
        <w:t>2.</w:t>
      </w:r>
      <w:r w:rsidRPr="0038651F">
        <w:rPr>
          <w:rFonts w:ascii="Arial" w:hAnsi="Arial" w:cs="Arial"/>
          <w:b/>
          <w:sz w:val="22"/>
          <w:szCs w:val="22"/>
        </w:rPr>
        <w:tab/>
      </w:r>
      <w:r w:rsidRPr="0038651F" w:rsidR="00F74C0C">
        <w:rPr>
          <w:rFonts w:ascii="Arial" w:hAnsi="Arial" w:cs="Arial"/>
          <w:b/>
          <w:sz w:val="22"/>
          <w:szCs w:val="22"/>
        </w:rPr>
        <w:t>INSURED</w:t>
      </w:r>
    </w:p>
    <w:p w:rsidRPr="0038651F" w:rsidR="00DA6996" w:rsidP="00000B0B" w:rsidRDefault="00DA6996" w14:paraId="0A5B1C50" w14:textId="77777777">
      <w:pPr>
        <w:ind w:left="720"/>
        <w:jc w:val="both"/>
        <w:rPr>
          <w:rFonts w:ascii="Arial" w:hAnsi="Arial" w:cs="Arial"/>
          <w:sz w:val="22"/>
          <w:szCs w:val="22"/>
        </w:rPr>
      </w:pPr>
    </w:p>
    <w:p w:rsidRPr="0038651F" w:rsidR="00DA6996" w:rsidP="00000B0B" w:rsidRDefault="00DA6996" w14:paraId="6459D4D2" w14:textId="3A15C134">
      <w:pPr>
        <w:ind w:left="720"/>
        <w:jc w:val="both"/>
        <w:rPr>
          <w:rFonts w:ascii="Arial" w:hAnsi="Arial" w:cs="Arial"/>
          <w:sz w:val="22"/>
          <w:szCs w:val="22"/>
        </w:rPr>
      </w:pPr>
      <w:r w:rsidRPr="0038651F">
        <w:rPr>
          <w:rFonts w:ascii="Arial" w:hAnsi="Arial" w:cs="Arial"/>
          <w:sz w:val="22"/>
          <w:szCs w:val="22"/>
        </w:rPr>
        <w:t xml:space="preserve">As respects this Section C only, but subject always to the Combined Single Limit of Liability over all Sections of this Policy, the word </w:t>
      </w:r>
      <w:r w:rsidRPr="0038651F" w:rsidR="00F74C0C">
        <w:rPr>
          <w:rFonts w:ascii="Arial" w:hAnsi="Arial" w:cs="Arial"/>
          <w:sz w:val="22"/>
          <w:szCs w:val="22"/>
        </w:rPr>
        <w:t>Insured</w:t>
      </w:r>
      <w:r w:rsidRPr="0038651F">
        <w:rPr>
          <w:rFonts w:ascii="Arial" w:hAnsi="Arial" w:cs="Arial"/>
          <w:sz w:val="22"/>
          <w:szCs w:val="22"/>
        </w:rPr>
        <w:t xml:space="preserve"> includes the </w:t>
      </w:r>
      <w:r w:rsidR="0064470E">
        <w:rPr>
          <w:rFonts w:ascii="Arial" w:hAnsi="Arial" w:cs="Arial"/>
          <w:sz w:val="22"/>
          <w:szCs w:val="22"/>
        </w:rPr>
        <w:t>n</w:t>
      </w:r>
      <w:r w:rsidRPr="0038651F">
        <w:rPr>
          <w:rFonts w:ascii="Arial" w:hAnsi="Arial" w:cs="Arial"/>
          <w:sz w:val="22"/>
          <w:szCs w:val="22"/>
        </w:rPr>
        <w:t xml:space="preserve">amed </w:t>
      </w:r>
      <w:r w:rsidRPr="0038651F" w:rsidR="00F74C0C">
        <w:rPr>
          <w:rFonts w:ascii="Arial" w:hAnsi="Arial" w:cs="Arial"/>
          <w:sz w:val="22"/>
          <w:szCs w:val="22"/>
        </w:rPr>
        <w:t>Insured</w:t>
      </w:r>
      <w:r w:rsidRPr="0038651F">
        <w:rPr>
          <w:rFonts w:ascii="Arial" w:hAnsi="Arial" w:cs="Arial"/>
          <w:sz w:val="22"/>
          <w:szCs w:val="22"/>
        </w:rPr>
        <w:t>, and any p</w:t>
      </w:r>
      <w:r w:rsidRPr="0038651F" w:rsidR="00482339">
        <w:rPr>
          <w:rFonts w:ascii="Arial" w:hAnsi="Arial" w:cs="Arial"/>
          <w:sz w:val="22"/>
          <w:szCs w:val="22"/>
        </w:rPr>
        <w:t>artner</w:t>
      </w:r>
      <w:r w:rsidRPr="0038651F">
        <w:rPr>
          <w:rFonts w:ascii="Arial" w:hAnsi="Arial" w:cs="Arial"/>
          <w:sz w:val="22"/>
          <w:szCs w:val="22"/>
        </w:rPr>
        <w:t xml:space="preserve">, officer, director or stockholder or employee thereof while acting within the scope of </w:t>
      </w:r>
      <w:r w:rsidRPr="0038651F" w:rsidR="00AF781B">
        <w:rPr>
          <w:rFonts w:ascii="Arial" w:hAnsi="Arial" w:cs="Arial"/>
          <w:sz w:val="22"/>
          <w:szCs w:val="22"/>
        </w:rPr>
        <w:t xml:space="preserve">their </w:t>
      </w:r>
      <w:r w:rsidRPr="0038651F">
        <w:rPr>
          <w:rFonts w:ascii="Arial" w:hAnsi="Arial" w:cs="Arial"/>
          <w:sz w:val="22"/>
          <w:szCs w:val="22"/>
        </w:rPr>
        <w:t>duties as such.</w:t>
      </w:r>
    </w:p>
    <w:p w:rsidRPr="0038651F" w:rsidR="00DA6996" w:rsidP="00000B0B" w:rsidRDefault="00DA6996" w14:paraId="65465920" w14:textId="77777777">
      <w:pPr>
        <w:jc w:val="both"/>
        <w:rPr>
          <w:rFonts w:ascii="Arial" w:hAnsi="Arial" w:cs="Arial"/>
          <w:sz w:val="22"/>
          <w:szCs w:val="22"/>
        </w:rPr>
      </w:pPr>
    </w:p>
    <w:p w:rsidRPr="0038651F" w:rsidR="00DA6996" w:rsidP="00000B0B" w:rsidRDefault="00DA6996" w14:paraId="56D5FC7C" w14:textId="77777777">
      <w:pPr>
        <w:jc w:val="both"/>
        <w:rPr>
          <w:rFonts w:ascii="Arial" w:hAnsi="Arial" w:cs="Arial"/>
          <w:b/>
          <w:sz w:val="22"/>
          <w:szCs w:val="22"/>
        </w:rPr>
      </w:pPr>
      <w:r w:rsidRPr="0038651F">
        <w:rPr>
          <w:rFonts w:ascii="Arial" w:hAnsi="Arial" w:cs="Arial"/>
          <w:b/>
          <w:sz w:val="22"/>
          <w:szCs w:val="22"/>
        </w:rPr>
        <w:t>3.</w:t>
      </w:r>
      <w:r w:rsidRPr="0038651F">
        <w:rPr>
          <w:rFonts w:ascii="Arial" w:hAnsi="Arial" w:cs="Arial"/>
          <w:b/>
          <w:sz w:val="22"/>
          <w:szCs w:val="22"/>
        </w:rPr>
        <w:tab/>
        <w:t>COST AND APPEALS CLAUSE</w:t>
      </w:r>
    </w:p>
    <w:p w:rsidRPr="0038651F" w:rsidR="00DA6996" w:rsidP="00000B0B" w:rsidRDefault="00DA6996" w14:paraId="6A441569" w14:textId="77777777">
      <w:pPr>
        <w:ind w:left="720"/>
        <w:jc w:val="both"/>
        <w:rPr>
          <w:rFonts w:ascii="Arial" w:hAnsi="Arial" w:cs="Arial"/>
          <w:sz w:val="22"/>
          <w:szCs w:val="22"/>
        </w:rPr>
      </w:pPr>
    </w:p>
    <w:p w:rsidRPr="0038651F" w:rsidR="00DA6996" w:rsidP="00000B0B" w:rsidRDefault="00DA6996" w14:paraId="50F63A5B" w14:textId="6FA1AD92">
      <w:pPr>
        <w:ind w:left="720"/>
        <w:jc w:val="both"/>
        <w:rPr>
          <w:rFonts w:ascii="Arial" w:hAnsi="Arial" w:cs="Arial"/>
          <w:sz w:val="22"/>
          <w:szCs w:val="22"/>
        </w:rPr>
      </w:pPr>
      <w:r w:rsidRPr="0038651F">
        <w:rPr>
          <w:rFonts w:ascii="Arial" w:hAnsi="Arial" w:cs="Arial"/>
          <w:sz w:val="22"/>
          <w:szCs w:val="22"/>
        </w:rPr>
        <w:t xml:space="preserve">In the event of any claim and/or series of claims arising out of one </w:t>
      </w:r>
      <w:r w:rsidRPr="0038651F" w:rsidR="005B0C8D">
        <w:rPr>
          <w:rFonts w:ascii="Arial" w:hAnsi="Arial" w:cs="Arial"/>
          <w:sz w:val="22"/>
          <w:szCs w:val="22"/>
        </w:rPr>
        <w:t>O</w:t>
      </w:r>
      <w:r w:rsidRPr="0038651F">
        <w:rPr>
          <w:rFonts w:ascii="Arial" w:hAnsi="Arial" w:cs="Arial"/>
          <w:sz w:val="22"/>
          <w:szCs w:val="22"/>
        </w:rPr>
        <w:t xml:space="preserve">ccurrence where the </w:t>
      </w:r>
      <w:r w:rsidRPr="0038651F" w:rsidR="00F74C0C">
        <w:rPr>
          <w:rFonts w:ascii="Arial" w:hAnsi="Arial" w:cs="Arial"/>
          <w:sz w:val="22"/>
          <w:szCs w:val="22"/>
        </w:rPr>
        <w:t>Insured</w:t>
      </w:r>
      <w:r w:rsidRPr="0038651F">
        <w:rPr>
          <w:rFonts w:ascii="Arial" w:hAnsi="Arial" w:cs="Arial"/>
          <w:sz w:val="22"/>
          <w:szCs w:val="22"/>
        </w:rPr>
        <w:t xml:space="preserve">'s final gross claim is likely to exceed the retention of the </w:t>
      </w:r>
      <w:r w:rsidRPr="0038651F" w:rsidR="00F74C0C">
        <w:rPr>
          <w:rFonts w:ascii="Arial" w:hAnsi="Arial" w:cs="Arial"/>
          <w:sz w:val="22"/>
          <w:szCs w:val="22"/>
        </w:rPr>
        <w:t>Insured</w:t>
      </w:r>
      <w:r w:rsidRPr="0038651F">
        <w:rPr>
          <w:rFonts w:ascii="Arial" w:hAnsi="Arial" w:cs="Arial"/>
          <w:sz w:val="22"/>
          <w:szCs w:val="22"/>
        </w:rPr>
        <w:t xml:space="preserve">, no costs shall be incurred on behalf of Underwriters without the consent of Underwriters, and if such consent is given, Underwriters shall consider such costs as part of the final claim hereunder.  No settlement of losses by agreement shall be </w:t>
      </w:r>
      <w:r w:rsidR="00E807AB">
        <w:rPr>
          <w:rFonts w:ascii="Arial" w:hAnsi="Arial" w:cs="Arial"/>
          <w:sz w:val="22"/>
          <w:szCs w:val="22"/>
        </w:rPr>
        <w:t>e</w:t>
      </w:r>
      <w:r w:rsidRPr="0038651F" w:rsidR="00336DDC">
        <w:rPr>
          <w:rFonts w:ascii="Arial" w:hAnsi="Arial" w:cs="Arial"/>
          <w:sz w:val="22"/>
          <w:szCs w:val="22"/>
        </w:rPr>
        <w:t>ffected</w:t>
      </w:r>
      <w:r w:rsidRPr="0038651F">
        <w:rPr>
          <w:rFonts w:ascii="Arial" w:hAnsi="Arial" w:cs="Arial"/>
          <w:sz w:val="22"/>
          <w:szCs w:val="22"/>
        </w:rPr>
        <w:t xml:space="preserve"> by the </w:t>
      </w:r>
      <w:r w:rsidRPr="0038651F" w:rsidR="00F74C0C">
        <w:rPr>
          <w:rFonts w:ascii="Arial" w:hAnsi="Arial" w:cs="Arial"/>
          <w:sz w:val="22"/>
          <w:szCs w:val="22"/>
        </w:rPr>
        <w:t>Insured</w:t>
      </w:r>
      <w:r w:rsidRPr="0038651F">
        <w:rPr>
          <w:rFonts w:ascii="Arial" w:hAnsi="Arial" w:cs="Arial"/>
          <w:sz w:val="22"/>
          <w:szCs w:val="22"/>
        </w:rPr>
        <w:t xml:space="preserve"> </w:t>
      </w:r>
      <w:r w:rsidRPr="0038651F">
        <w:rPr>
          <w:rFonts w:ascii="Arial" w:hAnsi="Arial" w:cs="Arial"/>
          <w:sz w:val="22"/>
          <w:szCs w:val="22"/>
        </w:rPr>
        <w:lastRenderedPageBreak/>
        <w:t xml:space="preserve">without the consent of Underwriters where the </w:t>
      </w:r>
      <w:r w:rsidRPr="0038651F" w:rsidR="00F74C0C">
        <w:rPr>
          <w:rFonts w:ascii="Arial" w:hAnsi="Arial" w:cs="Arial"/>
          <w:sz w:val="22"/>
          <w:szCs w:val="22"/>
        </w:rPr>
        <w:t>Insured</w:t>
      </w:r>
      <w:r w:rsidRPr="0038651F">
        <w:rPr>
          <w:rFonts w:ascii="Arial" w:hAnsi="Arial" w:cs="Arial"/>
          <w:sz w:val="22"/>
          <w:szCs w:val="22"/>
        </w:rPr>
        <w:t xml:space="preserve">'s final gross claim will exceed the retention of the </w:t>
      </w:r>
      <w:r w:rsidRPr="0038651F" w:rsidR="00F74C0C">
        <w:rPr>
          <w:rFonts w:ascii="Arial" w:hAnsi="Arial" w:cs="Arial"/>
          <w:sz w:val="22"/>
          <w:szCs w:val="22"/>
        </w:rPr>
        <w:t>Insured</w:t>
      </w:r>
      <w:r w:rsidRPr="0038651F">
        <w:rPr>
          <w:rFonts w:ascii="Arial" w:hAnsi="Arial" w:cs="Arial"/>
          <w:sz w:val="22"/>
          <w:szCs w:val="22"/>
        </w:rPr>
        <w:t>.</w:t>
      </w:r>
    </w:p>
    <w:p w:rsidRPr="0038651F" w:rsidR="00DA6996" w:rsidP="00000B0B" w:rsidRDefault="00DA6996" w14:paraId="11298D67" w14:textId="77777777">
      <w:pPr>
        <w:ind w:left="720"/>
        <w:jc w:val="both"/>
        <w:rPr>
          <w:rFonts w:ascii="Arial" w:hAnsi="Arial" w:cs="Arial"/>
          <w:sz w:val="22"/>
          <w:szCs w:val="22"/>
        </w:rPr>
      </w:pPr>
    </w:p>
    <w:p w:rsidRPr="0038651F" w:rsidR="00DA6996" w:rsidP="00000B0B" w:rsidRDefault="00DA6996" w14:paraId="022261D1" w14:textId="3639F9BE">
      <w:pPr>
        <w:ind w:left="720"/>
        <w:jc w:val="both"/>
        <w:rPr>
          <w:rFonts w:ascii="Arial" w:hAnsi="Arial" w:cs="Arial"/>
          <w:sz w:val="22"/>
          <w:szCs w:val="22"/>
        </w:rPr>
      </w:pPr>
      <w:r w:rsidRPr="0038651F">
        <w:rPr>
          <w:rFonts w:ascii="Arial" w:hAnsi="Arial" w:cs="Arial"/>
          <w:sz w:val="22"/>
          <w:szCs w:val="22"/>
        </w:rPr>
        <w:t xml:space="preserve">In the event that the </w:t>
      </w:r>
      <w:r w:rsidRPr="0038651F" w:rsidR="00F74C0C">
        <w:rPr>
          <w:rFonts w:ascii="Arial" w:hAnsi="Arial" w:cs="Arial"/>
          <w:sz w:val="22"/>
          <w:szCs w:val="22"/>
        </w:rPr>
        <w:t>Insured</w:t>
      </w:r>
      <w:r w:rsidRPr="0038651F">
        <w:rPr>
          <w:rFonts w:ascii="Arial" w:hAnsi="Arial" w:cs="Arial"/>
          <w:sz w:val="22"/>
          <w:szCs w:val="22"/>
        </w:rPr>
        <w:t xml:space="preserve"> elects not to appeal against a judgement in excess of the retention of the </w:t>
      </w:r>
      <w:r w:rsidRPr="0038651F" w:rsidR="00F74C0C">
        <w:rPr>
          <w:rFonts w:ascii="Arial" w:hAnsi="Arial" w:cs="Arial"/>
          <w:sz w:val="22"/>
          <w:szCs w:val="22"/>
        </w:rPr>
        <w:t>Insured</w:t>
      </w:r>
      <w:r w:rsidRPr="0038651F">
        <w:rPr>
          <w:rFonts w:ascii="Arial" w:hAnsi="Arial" w:cs="Arial"/>
          <w:sz w:val="22"/>
          <w:szCs w:val="22"/>
        </w:rPr>
        <w:t>, Underwriters may elect to conduct such appeal at their own cost and expense, and shall be liable for the taxable cost and interest incidental thereto, but in no event shall the liability of Underwriters exceed the Combined Single Limit of Liability over all Sections of this Policy.</w:t>
      </w:r>
    </w:p>
    <w:p w:rsidRPr="0038651F" w:rsidR="00DA6996" w:rsidP="00000B0B" w:rsidRDefault="00DA6996" w14:paraId="7C0F47A5" w14:textId="77777777">
      <w:pPr>
        <w:jc w:val="both"/>
        <w:rPr>
          <w:rFonts w:ascii="Arial" w:hAnsi="Arial" w:cs="Arial"/>
          <w:sz w:val="22"/>
          <w:szCs w:val="22"/>
        </w:rPr>
      </w:pPr>
    </w:p>
    <w:p w:rsidRPr="0038651F" w:rsidR="00DA6996" w:rsidP="00000B0B" w:rsidRDefault="00DA6996" w14:paraId="713C7209" w14:textId="77777777">
      <w:pPr>
        <w:jc w:val="both"/>
        <w:rPr>
          <w:rFonts w:ascii="Arial" w:hAnsi="Arial" w:cs="Arial"/>
          <w:b/>
          <w:sz w:val="22"/>
          <w:szCs w:val="22"/>
        </w:rPr>
      </w:pPr>
      <w:r w:rsidRPr="0038651F">
        <w:rPr>
          <w:rFonts w:ascii="Arial" w:hAnsi="Arial" w:cs="Arial"/>
          <w:b/>
          <w:sz w:val="22"/>
          <w:szCs w:val="22"/>
        </w:rPr>
        <w:t>4.</w:t>
      </w:r>
      <w:r w:rsidRPr="0038651F">
        <w:rPr>
          <w:rFonts w:ascii="Arial" w:hAnsi="Arial" w:cs="Arial"/>
          <w:b/>
          <w:sz w:val="22"/>
          <w:szCs w:val="22"/>
        </w:rPr>
        <w:tab/>
        <w:t>EXCLUSIONS</w:t>
      </w:r>
    </w:p>
    <w:p w:rsidRPr="0038651F" w:rsidR="00DA6996" w:rsidP="00000B0B" w:rsidRDefault="00DA6996" w14:paraId="36EFC62C" w14:textId="77777777">
      <w:pPr>
        <w:ind w:left="720"/>
        <w:jc w:val="both"/>
        <w:rPr>
          <w:rFonts w:ascii="Arial" w:hAnsi="Arial" w:cs="Arial"/>
          <w:sz w:val="22"/>
          <w:szCs w:val="22"/>
        </w:rPr>
      </w:pPr>
    </w:p>
    <w:p w:rsidRPr="0038651F" w:rsidR="00DA6996" w:rsidP="00000B0B" w:rsidRDefault="00DA6996" w14:paraId="2792460D" w14:textId="77777777">
      <w:pPr>
        <w:ind w:left="720"/>
        <w:jc w:val="both"/>
        <w:rPr>
          <w:rFonts w:ascii="Arial" w:hAnsi="Arial" w:cs="Arial"/>
          <w:sz w:val="22"/>
          <w:szCs w:val="22"/>
        </w:rPr>
      </w:pPr>
      <w:r w:rsidRPr="0038651F">
        <w:rPr>
          <w:rFonts w:ascii="Arial" w:hAnsi="Arial" w:cs="Arial"/>
          <w:sz w:val="22"/>
          <w:szCs w:val="22"/>
        </w:rPr>
        <w:t>There shall be no indemnity or liability under this Section for:</w:t>
      </w:r>
    </w:p>
    <w:p w:rsidRPr="0038651F" w:rsidR="00DA6996" w:rsidP="00000B0B" w:rsidRDefault="00DA6996" w14:paraId="31961FD0" w14:textId="77777777">
      <w:pPr>
        <w:ind w:left="1440" w:hanging="720"/>
        <w:jc w:val="both"/>
        <w:rPr>
          <w:rFonts w:ascii="Arial" w:hAnsi="Arial" w:cs="Arial"/>
          <w:sz w:val="22"/>
          <w:szCs w:val="22"/>
        </w:rPr>
      </w:pPr>
    </w:p>
    <w:p w:rsidRPr="0038651F" w:rsidR="00DA6996" w:rsidP="00000B0B" w:rsidRDefault="00DA6996" w14:paraId="674F4627" w14:textId="77777777">
      <w:pPr>
        <w:ind w:left="1440" w:hanging="720"/>
        <w:jc w:val="both"/>
        <w:rPr>
          <w:rFonts w:ascii="Arial" w:hAnsi="Arial" w:cs="Arial"/>
          <w:sz w:val="22"/>
          <w:szCs w:val="22"/>
        </w:rPr>
      </w:pPr>
      <w:r w:rsidRPr="0038651F">
        <w:rPr>
          <w:rFonts w:ascii="Arial" w:hAnsi="Arial" w:cs="Arial"/>
          <w:sz w:val="22"/>
          <w:szCs w:val="22"/>
        </w:rPr>
        <w:t>a)</w:t>
      </w:r>
      <w:r w:rsidRPr="0038651F">
        <w:rPr>
          <w:rFonts w:ascii="Arial" w:hAnsi="Arial" w:cs="Arial"/>
          <w:sz w:val="22"/>
          <w:szCs w:val="22"/>
        </w:rPr>
        <w:tab/>
        <w:t xml:space="preserve">any loss of or damage to any drilling or production equipment at the site of any </w:t>
      </w:r>
      <w:r w:rsidRPr="0038651F" w:rsidR="005B0C8D">
        <w:rPr>
          <w:rFonts w:ascii="Arial" w:hAnsi="Arial" w:cs="Arial"/>
          <w:sz w:val="22"/>
          <w:szCs w:val="22"/>
        </w:rPr>
        <w:t>W</w:t>
      </w:r>
      <w:r w:rsidRPr="0038651F">
        <w:rPr>
          <w:rFonts w:ascii="Arial" w:hAnsi="Arial" w:cs="Arial"/>
          <w:sz w:val="22"/>
          <w:szCs w:val="22"/>
        </w:rPr>
        <w:t xml:space="preserve">ell </w:t>
      </w:r>
      <w:r w:rsidRPr="0038651F" w:rsidR="005B0C8D">
        <w:rPr>
          <w:rFonts w:ascii="Arial" w:hAnsi="Arial" w:cs="Arial"/>
          <w:sz w:val="22"/>
          <w:szCs w:val="22"/>
        </w:rPr>
        <w:t>I</w:t>
      </w:r>
      <w:r w:rsidRPr="0038651F">
        <w:rPr>
          <w:rFonts w:ascii="Arial" w:hAnsi="Arial" w:cs="Arial"/>
          <w:sz w:val="22"/>
          <w:szCs w:val="22"/>
        </w:rPr>
        <w:t>nsured herein;</w:t>
      </w:r>
    </w:p>
    <w:p w:rsidRPr="0038651F" w:rsidR="00DA6996" w:rsidP="00000B0B" w:rsidRDefault="00DA6996" w14:paraId="67432CF8" w14:textId="77777777">
      <w:pPr>
        <w:ind w:left="1440" w:hanging="720"/>
        <w:jc w:val="both"/>
        <w:rPr>
          <w:rFonts w:ascii="Arial" w:hAnsi="Arial" w:cs="Arial"/>
          <w:sz w:val="22"/>
          <w:szCs w:val="22"/>
        </w:rPr>
      </w:pPr>
    </w:p>
    <w:p w:rsidRPr="0038651F" w:rsidR="00DA6996" w:rsidP="00000B0B" w:rsidRDefault="00DA6996" w14:paraId="17210807" w14:textId="77777777">
      <w:pPr>
        <w:ind w:left="1440" w:hanging="720"/>
        <w:jc w:val="both"/>
        <w:rPr>
          <w:rFonts w:ascii="Arial" w:hAnsi="Arial" w:cs="Arial"/>
          <w:sz w:val="22"/>
          <w:szCs w:val="22"/>
        </w:rPr>
      </w:pPr>
      <w:r w:rsidRPr="0038651F">
        <w:rPr>
          <w:rFonts w:ascii="Arial" w:hAnsi="Arial" w:cs="Arial"/>
          <w:sz w:val="22"/>
          <w:szCs w:val="22"/>
        </w:rPr>
        <w:t>b)</w:t>
      </w:r>
      <w:r w:rsidRPr="0038651F">
        <w:rPr>
          <w:rFonts w:ascii="Arial" w:hAnsi="Arial" w:cs="Arial"/>
          <w:sz w:val="22"/>
          <w:szCs w:val="22"/>
        </w:rPr>
        <w:tab/>
        <w:t>any claim recoverable under this Policy solely by reason of the addition or attachment to Section A of the Underground Control of Well Endorsement;</w:t>
      </w:r>
    </w:p>
    <w:p w:rsidRPr="0038651F" w:rsidR="00DA6996" w:rsidP="00000B0B" w:rsidRDefault="00DA6996" w14:paraId="693DB787" w14:textId="77777777">
      <w:pPr>
        <w:ind w:left="1440" w:hanging="720"/>
        <w:jc w:val="both"/>
        <w:rPr>
          <w:rFonts w:ascii="Arial" w:hAnsi="Arial" w:cs="Arial"/>
          <w:sz w:val="22"/>
          <w:szCs w:val="22"/>
        </w:rPr>
      </w:pPr>
    </w:p>
    <w:p w:rsidRPr="0038651F" w:rsidR="00DA6996" w:rsidP="00000B0B" w:rsidRDefault="00DA6996" w14:paraId="7FB69EB7" w14:textId="4B82AA59">
      <w:pPr>
        <w:ind w:left="1440" w:hanging="720"/>
        <w:jc w:val="both"/>
        <w:rPr>
          <w:rFonts w:ascii="Arial" w:hAnsi="Arial" w:cs="Arial"/>
          <w:sz w:val="22"/>
          <w:szCs w:val="22"/>
        </w:rPr>
      </w:pPr>
      <w:r w:rsidRPr="0038651F">
        <w:rPr>
          <w:rFonts w:ascii="Arial" w:hAnsi="Arial" w:cs="Arial"/>
          <w:sz w:val="22"/>
          <w:szCs w:val="22"/>
        </w:rPr>
        <w:t>c)</w:t>
      </w:r>
      <w:r w:rsidRPr="0038651F">
        <w:rPr>
          <w:rFonts w:ascii="Arial" w:hAnsi="Arial" w:cs="Arial"/>
          <w:sz w:val="22"/>
          <w:szCs w:val="22"/>
        </w:rPr>
        <w:tab/>
        <w:t>any claim arising directly or indirectly from seepage, pollution or contamination if such seepage, pollution or contamination:</w:t>
      </w:r>
    </w:p>
    <w:p w:rsidRPr="0038651F" w:rsidR="00DA6996" w:rsidP="00000B0B" w:rsidRDefault="00DA6996" w14:paraId="1BF3C92B" w14:textId="77777777">
      <w:pPr>
        <w:ind w:left="2160" w:hanging="720"/>
        <w:jc w:val="both"/>
        <w:rPr>
          <w:rFonts w:ascii="Arial" w:hAnsi="Arial" w:cs="Arial"/>
          <w:sz w:val="22"/>
          <w:szCs w:val="22"/>
        </w:rPr>
      </w:pPr>
    </w:p>
    <w:p w:rsidRPr="0038651F" w:rsidR="00DA6996" w:rsidP="00000B0B" w:rsidRDefault="00DA6996" w14:paraId="727945AB" w14:textId="42575F3A">
      <w:pPr>
        <w:ind w:left="2160" w:hanging="720"/>
        <w:jc w:val="both"/>
        <w:rPr>
          <w:rFonts w:ascii="Arial" w:hAnsi="Arial" w:cs="Arial"/>
          <w:sz w:val="22"/>
          <w:szCs w:val="22"/>
        </w:rPr>
      </w:pPr>
      <w:r w:rsidRPr="0038651F">
        <w:rPr>
          <w:rFonts w:ascii="Arial" w:hAnsi="Arial" w:cs="Arial"/>
          <w:sz w:val="22"/>
          <w:szCs w:val="22"/>
        </w:rPr>
        <w:t>(1)</w:t>
      </w:r>
      <w:r w:rsidRPr="0038651F">
        <w:rPr>
          <w:rFonts w:ascii="Arial" w:hAnsi="Arial" w:cs="Arial"/>
          <w:sz w:val="22"/>
          <w:szCs w:val="22"/>
        </w:rPr>
        <w:tab/>
        <w:t xml:space="preserve">is deliberate from the standpoint of the </w:t>
      </w:r>
      <w:r w:rsidRPr="0038651F" w:rsidR="00F74C0C">
        <w:rPr>
          <w:rFonts w:ascii="Arial" w:hAnsi="Arial" w:cs="Arial"/>
          <w:sz w:val="22"/>
          <w:szCs w:val="22"/>
        </w:rPr>
        <w:t>Insured</w:t>
      </w:r>
      <w:r w:rsidRPr="0038651F">
        <w:rPr>
          <w:rFonts w:ascii="Arial" w:hAnsi="Arial" w:cs="Arial"/>
          <w:sz w:val="22"/>
          <w:szCs w:val="22"/>
        </w:rPr>
        <w:t xml:space="preserve"> or any other person or </w:t>
      </w:r>
      <w:r w:rsidRPr="0038651F" w:rsidR="007A0CF3">
        <w:rPr>
          <w:rFonts w:ascii="Arial" w:hAnsi="Arial" w:cs="Arial"/>
          <w:sz w:val="22"/>
          <w:szCs w:val="22"/>
        </w:rPr>
        <w:t xml:space="preserve">entity </w:t>
      </w:r>
      <w:r w:rsidRPr="0038651F">
        <w:rPr>
          <w:rFonts w:ascii="Arial" w:hAnsi="Arial" w:cs="Arial"/>
          <w:sz w:val="22"/>
          <w:szCs w:val="22"/>
        </w:rPr>
        <w:t xml:space="preserve">acting for or on behalf of the </w:t>
      </w:r>
      <w:r w:rsidRPr="0038651F" w:rsidR="00F74C0C">
        <w:rPr>
          <w:rFonts w:ascii="Arial" w:hAnsi="Arial" w:cs="Arial"/>
          <w:sz w:val="22"/>
          <w:szCs w:val="22"/>
        </w:rPr>
        <w:t>Insured</w:t>
      </w:r>
      <w:r w:rsidRPr="0038651F">
        <w:rPr>
          <w:rFonts w:ascii="Arial" w:hAnsi="Arial" w:cs="Arial"/>
          <w:sz w:val="22"/>
          <w:szCs w:val="22"/>
        </w:rPr>
        <w:t>; or</w:t>
      </w:r>
    </w:p>
    <w:p w:rsidRPr="0038651F" w:rsidR="00DA6996" w:rsidP="00000B0B" w:rsidRDefault="00DA6996" w14:paraId="3172A32A" w14:textId="77777777">
      <w:pPr>
        <w:ind w:left="2160" w:hanging="720"/>
        <w:jc w:val="both"/>
        <w:rPr>
          <w:rFonts w:ascii="Arial" w:hAnsi="Arial" w:cs="Arial"/>
          <w:sz w:val="22"/>
          <w:szCs w:val="22"/>
        </w:rPr>
      </w:pPr>
    </w:p>
    <w:p w:rsidRPr="0038651F" w:rsidR="00DA6996" w:rsidP="00000B0B" w:rsidRDefault="00DA6996" w14:paraId="15EA476B" w14:textId="0ED2FAE2">
      <w:pPr>
        <w:ind w:left="2160" w:hanging="720"/>
        <w:jc w:val="both"/>
        <w:rPr>
          <w:rFonts w:ascii="Arial" w:hAnsi="Arial" w:cs="Arial"/>
          <w:sz w:val="22"/>
          <w:szCs w:val="22"/>
        </w:rPr>
      </w:pPr>
      <w:r w:rsidRPr="0038651F">
        <w:rPr>
          <w:rFonts w:ascii="Arial" w:hAnsi="Arial" w:cs="Arial"/>
          <w:sz w:val="22"/>
          <w:szCs w:val="22"/>
        </w:rPr>
        <w:t>(2)</w:t>
      </w:r>
      <w:r w:rsidRPr="0038651F">
        <w:rPr>
          <w:rFonts w:ascii="Arial" w:hAnsi="Arial" w:cs="Arial"/>
          <w:sz w:val="22"/>
          <w:szCs w:val="22"/>
        </w:rPr>
        <w:tab/>
        <w:t xml:space="preserve">results directly from any condition which is in violation of or non-compliance with any governmental rule, regulation or law applicable thereto; notwithstanding the foregoing, this Exclusion does not apply with respect to any such condition which at the time of loss is in the process of being corrected by a schedule or program sanctioned and approved by the appropriate governmental authority with jurisdiction over such rule, regulation or law, to the extent that the </w:t>
      </w:r>
      <w:r w:rsidRPr="0038651F" w:rsidR="00F74C0C">
        <w:rPr>
          <w:rFonts w:ascii="Arial" w:hAnsi="Arial" w:cs="Arial"/>
          <w:sz w:val="22"/>
          <w:szCs w:val="22"/>
        </w:rPr>
        <w:t>Insured</w:t>
      </w:r>
      <w:r w:rsidRPr="0038651F">
        <w:rPr>
          <w:rFonts w:ascii="Arial" w:hAnsi="Arial" w:cs="Arial"/>
          <w:sz w:val="22"/>
          <w:szCs w:val="22"/>
        </w:rPr>
        <w:t xml:space="preserve"> is in compliance with such schedule or program;</w:t>
      </w:r>
      <w:r w:rsidR="000E228B">
        <w:rPr>
          <w:rFonts w:ascii="Arial" w:hAnsi="Arial" w:cs="Arial"/>
          <w:sz w:val="22"/>
          <w:szCs w:val="22"/>
        </w:rPr>
        <w:t xml:space="preserve"> or</w:t>
      </w:r>
    </w:p>
    <w:p w:rsidRPr="0038651F" w:rsidR="009529CC" w:rsidP="00000B0B" w:rsidRDefault="009529CC" w14:paraId="380FF950" w14:textId="57DC51E5">
      <w:pPr>
        <w:ind w:left="2160" w:hanging="720"/>
        <w:jc w:val="both"/>
        <w:rPr>
          <w:rFonts w:ascii="Arial" w:hAnsi="Arial" w:cs="Arial"/>
          <w:sz w:val="22"/>
          <w:szCs w:val="22"/>
        </w:rPr>
      </w:pPr>
    </w:p>
    <w:p w:rsidRPr="0038651F" w:rsidR="009529CC" w:rsidP="00000B0B" w:rsidRDefault="009529CC" w14:paraId="3A3EA43F" w14:textId="28048FDA">
      <w:pPr>
        <w:ind w:left="2160" w:hanging="720"/>
        <w:jc w:val="both"/>
        <w:rPr>
          <w:rFonts w:ascii="Arial" w:hAnsi="Arial" w:cs="Arial"/>
          <w:sz w:val="22"/>
          <w:szCs w:val="22"/>
        </w:rPr>
      </w:pPr>
      <w:r w:rsidRPr="0038651F">
        <w:rPr>
          <w:rFonts w:ascii="Arial" w:hAnsi="Arial" w:cs="Arial"/>
          <w:sz w:val="22"/>
          <w:szCs w:val="22"/>
        </w:rPr>
        <w:t>(3)</w:t>
      </w:r>
      <w:r w:rsidRPr="0038651F">
        <w:rPr>
          <w:rFonts w:ascii="Arial" w:hAnsi="Arial" w:cs="Arial"/>
          <w:sz w:val="22"/>
          <w:szCs w:val="22"/>
        </w:rPr>
        <w:tab/>
      </w:r>
      <w:r w:rsidRPr="0038651F" w:rsidR="005B54FD">
        <w:rPr>
          <w:rFonts w:ascii="Arial" w:hAnsi="Arial" w:cs="Arial"/>
          <w:sz w:val="22"/>
          <w:szCs w:val="22"/>
        </w:rPr>
        <w:t xml:space="preserve">is </w:t>
      </w:r>
      <w:r w:rsidRPr="0038651F">
        <w:rPr>
          <w:rFonts w:ascii="Arial" w:hAnsi="Arial" w:cs="Arial"/>
          <w:sz w:val="22"/>
          <w:szCs w:val="22"/>
        </w:rPr>
        <w:t>underground</w:t>
      </w:r>
      <w:r w:rsidRPr="0038651F" w:rsidR="00534433">
        <w:rPr>
          <w:rFonts w:ascii="Arial" w:hAnsi="Arial" w:cs="Arial"/>
          <w:sz w:val="22"/>
          <w:szCs w:val="22"/>
        </w:rPr>
        <w:t xml:space="preserve">, unless the </w:t>
      </w:r>
      <w:r w:rsidRPr="0038651F" w:rsidR="00525D63">
        <w:rPr>
          <w:rFonts w:ascii="Arial" w:hAnsi="Arial" w:cs="Arial"/>
          <w:sz w:val="22"/>
          <w:szCs w:val="22"/>
        </w:rPr>
        <w:t xml:space="preserve">seepage, pollution or contamination </w:t>
      </w:r>
      <w:r w:rsidRPr="0038651F" w:rsidR="00A13C9E">
        <w:rPr>
          <w:rFonts w:ascii="Arial" w:hAnsi="Arial" w:cs="Arial"/>
          <w:sz w:val="22"/>
          <w:szCs w:val="22"/>
        </w:rPr>
        <w:t xml:space="preserve">emanates from a Well Insured </w:t>
      </w:r>
      <w:r w:rsidRPr="0038651F" w:rsidR="00525D63">
        <w:rPr>
          <w:rFonts w:ascii="Arial" w:hAnsi="Arial" w:cs="Arial"/>
          <w:sz w:val="22"/>
          <w:szCs w:val="22"/>
        </w:rPr>
        <w:t>above the surface of the ground</w:t>
      </w:r>
      <w:r w:rsidR="00E807AB">
        <w:rPr>
          <w:rFonts w:ascii="Arial" w:hAnsi="Arial" w:cs="Arial"/>
          <w:sz w:val="22"/>
          <w:szCs w:val="22"/>
        </w:rPr>
        <w:t xml:space="preserve"> or water bottom</w:t>
      </w:r>
      <w:r w:rsidRPr="0038651F" w:rsidR="00A9386B">
        <w:rPr>
          <w:rFonts w:ascii="Arial" w:hAnsi="Arial" w:cs="Arial"/>
          <w:sz w:val="22"/>
          <w:szCs w:val="22"/>
        </w:rPr>
        <w:t xml:space="preserve">. </w:t>
      </w:r>
    </w:p>
    <w:p w:rsidRPr="0038651F" w:rsidR="00DA6996" w:rsidP="00000B0B" w:rsidRDefault="00DA6996" w14:paraId="57C2A072" w14:textId="77777777">
      <w:pPr>
        <w:pStyle w:val="BodyTextIndent2"/>
        <w:rPr>
          <w:rFonts w:cs="Arial"/>
          <w:szCs w:val="22"/>
        </w:rPr>
      </w:pPr>
    </w:p>
    <w:p w:rsidRPr="0038651F" w:rsidR="00DA6996" w:rsidP="00000B0B" w:rsidRDefault="00DA6996" w14:paraId="609227AE" w14:textId="641EEEC8">
      <w:pPr>
        <w:pStyle w:val="BodyTextIndent2"/>
        <w:rPr>
          <w:rFonts w:cs="Arial"/>
          <w:szCs w:val="22"/>
        </w:rPr>
      </w:pPr>
      <w:r w:rsidRPr="0038651F">
        <w:rPr>
          <w:rFonts w:cs="Arial"/>
          <w:szCs w:val="22"/>
        </w:rPr>
        <w:t>d)</w:t>
      </w:r>
      <w:r w:rsidRPr="0038651F">
        <w:rPr>
          <w:rFonts w:cs="Arial"/>
          <w:szCs w:val="22"/>
        </w:rPr>
        <w:tab/>
        <w:t>any claim for mental injury, anguish or shock unless same results from physical injury to the claimant.</w:t>
      </w:r>
    </w:p>
    <w:p w:rsidRPr="0038651F" w:rsidR="002E69F7" w:rsidP="00000B0B" w:rsidRDefault="002E69F7" w14:paraId="11BB614D" w14:textId="5C907700">
      <w:pPr>
        <w:pStyle w:val="BodyTextIndent2"/>
        <w:rPr>
          <w:rFonts w:cs="Arial"/>
          <w:szCs w:val="22"/>
        </w:rPr>
      </w:pPr>
    </w:p>
    <w:p w:rsidRPr="0038651F" w:rsidR="002E69F7" w:rsidP="00000B0B" w:rsidRDefault="002E69F7" w14:paraId="2D322566" w14:textId="2CD05C7A">
      <w:pPr>
        <w:pStyle w:val="BodyTextIndent2"/>
        <w:rPr>
          <w:rFonts w:cs="Arial"/>
          <w:szCs w:val="22"/>
        </w:rPr>
      </w:pPr>
    </w:p>
    <w:sectPr w:rsidRPr="0038651F" w:rsidR="002E69F7" w:rsidSect="00FE1287">
      <w:headerReference w:type="default" r:id="rId9"/>
      <w:footerReference w:type="default" r:id="rId10"/>
      <w:pgSz w:w="11909"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13A" w:rsidRDefault="004A613A" w14:paraId="52F80A8D" w14:textId="77777777">
      <w:r>
        <w:separator/>
      </w:r>
    </w:p>
  </w:endnote>
  <w:endnote w:type="continuationSeparator" w:id="0">
    <w:p w:rsidR="004A613A" w:rsidRDefault="004A613A" w14:paraId="3D4F4F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1C54" w:rsidR="00001C54" w:rsidP="00001C54" w:rsidRDefault="00001C54" w14:paraId="7D9C85F5" w14:textId="092F3EA4">
    <w:pPr>
      <w:pStyle w:val="Footer"/>
      <w:jc w:val="center"/>
      <w:rPr>
        <w:rFonts w:ascii="Trebuchet MS" w:hAnsi="Trebuchet MS" w:cs="Arial"/>
        <w:sz w:val="16"/>
        <w:szCs w:val="16"/>
      </w:rPr>
    </w:pPr>
    <w:r w:rsidRPr="00001C54">
      <w:rPr>
        <w:rFonts w:ascii="Trebuchet MS" w:hAnsi="Trebuchet MS" w:cs="Arial"/>
        <w:sz w:val="16"/>
        <w:szCs w:val="16"/>
      </w:rPr>
      <w:t>Energy Exploration and Development Insurance 8/86 – revised 11/25</w:t>
    </w:r>
  </w:p>
  <w:p w:rsidRPr="007C1267" w:rsidR="00C83159" w:rsidP="00000B0B" w:rsidRDefault="00C83159" w14:paraId="3BADD194" w14:textId="77777777">
    <w:pPr>
      <w:pStyle w:val="Footer"/>
      <w:jc w:val="right"/>
      <w:rPr>
        <w:rFonts w:ascii="Trebuchet MS" w:hAnsi="Trebuchet MS" w:cs="Arial"/>
        <w:sz w:val="16"/>
        <w:szCs w:val="16"/>
      </w:rPr>
    </w:pPr>
    <w:r w:rsidRPr="007C1267">
      <w:rPr>
        <w:rFonts w:ascii="Trebuchet MS" w:hAnsi="Trebuchet MS" w:cs="Arial"/>
        <w:sz w:val="16"/>
        <w:szCs w:val="16"/>
      </w:rPr>
      <w:t xml:space="preserve">Page </w:t>
    </w:r>
    <w:r w:rsidRPr="007C1267">
      <w:rPr>
        <w:rFonts w:ascii="Trebuchet MS" w:hAnsi="Trebuchet MS" w:cs="Arial"/>
        <w:sz w:val="16"/>
        <w:szCs w:val="16"/>
      </w:rPr>
      <w:fldChar w:fldCharType="begin"/>
    </w:r>
    <w:r w:rsidRPr="007C1267">
      <w:rPr>
        <w:rFonts w:ascii="Trebuchet MS" w:hAnsi="Trebuchet MS" w:cs="Arial"/>
        <w:sz w:val="16"/>
        <w:szCs w:val="16"/>
      </w:rPr>
      <w:instrText xml:space="preserve"> PAGE </w:instrText>
    </w:r>
    <w:r w:rsidRPr="007C1267">
      <w:rPr>
        <w:rFonts w:ascii="Trebuchet MS" w:hAnsi="Trebuchet MS" w:cs="Arial"/>
        <w:sz w:val="16"/>
        <w:szCs w:val="16"/>
      </w:rPr>
      <w:fldChar w:fldCharType="separate"/>
    </w:r>
    <w:r>
      <w:rPr>
        <w:rFonts w:ascii="Trebuchet MS" w:hAnsi="Trebuchet MS" w:cs="Arial"/>
        <w:noProof/>
        <w:sz w:val="16"/>
        <w:szCs w:val="16"/>
      </w:rPr>
      <w:t>11</w:t>
    </w:r>
    <w:r w:rsidRPr="007C1267">
      <w:rPr>
        <w:rFonts w:ascii="Trebuchet MS" w:hAnsi="Trebuchet MS" w:cs="Arial"/>
        <w:sz w:val="16"/>
        <w:szCs w:val="16"/>
      </w:rPr>
      <w:fldChar w:fldCharType="end"/>
    </w:r>
    <w:r w:rsidRPr="007C1267">
      <w:rPr>
        <w:rFonts w:ascii="Trebuchet MS" w:hAnsi="Trebuchet MS" w:cs="Arial"/>
        <w:sz w:val="16"/>
        <w:szCs w:val="16"/>
      </w:rPr>
      <w:t xml:space="preserve"> of </w:t>
    </w:r>
    <w:r w:rsidRPr="007C1267">
      <w:rPr>
        <w:rFonts w:ascii="Trebuchet MS" w:hAnsi="Trebuchet MS" w:cs="Arial"/>
        <w:sz w:val="16"/>
        <w:szCs w:val="16"/>
      </w:rPr>
      <w:fldChar w:fldCharType="begin"/>
    </w:r>
    <w:r w:rsidRPr="007C1267">
      <w:rPr>
        <w:rFonts w:ascii="Trebuchet MS" w:hAnsi="Trebuchet MS" w:cs="Arial"/>
        <w:sz w:val="16"/>
        <w:szCs w:val="16"/>
      </w:rPr>
      <w:instrText xml:space="preserve"> NUMPAGES </w:instrText>
    </w:r>
    <w:r w:rsidRPr="007C1267">
      <w:rPr>
        <w:rFonts w:ascii="Trebuchet MS" w:hAnsi="Trebuchet MS" w:cs="Arial"/>
        <w:sz w:val="16"/>
        <w:szCs w:val="16"/>
      </w:rPr>
      <w:fldChar w:fldCharType="separate"/>
    </w:r>
    <w:r>
      <w:rPr>
        <w:rFonts w:ascii="Trebuchet MS" w:hAnsi="Trebuchet MS" w:cs="Arial"/>
        <w:noProof/>
        <w:sz w:val="16"/>
        <w:szCs w:val="16"/>
      </w:rPr>
      <w:t>20</w:t>
    </w:r>
    <w:r w:rsidRPr="007C1267">
      <w:rPr>
        <w:rFonts w:ascii="Trebuchet MS" w:hAnsi="Trebuchet M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13A" w:rsidRDefault="004A613A" w14:paraId="321ABFB4" w14:textId="77777777">
      <w:r>
        <w:separator/>
      </w:r>
    </w:p>
  </w:footnote>
  <w:footnote w:type="continuationSeparator" w:id="0">
    <w:p w:rsidR="004A613A" w:rsidRDefault="004A613A" w14:paraId="76A640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B09B9" w:rsidR="00C83159" w:rsidP="004B09B9" w:rsidRDefault="004B09B9" w14:paraId="3EEE1F0D" w14:textId="5BA9ADD3">
    <w:pPr>
      <w:pStyle w:val="Header"/>
      <w:jc w:val="right"/>
    </w:pPr>
    <w:r w:rsidRPr="004B09B9">
      <w:rPr>
        <w:rFonts w:ascii="Arial" w:hAnsi="Arial" w:cs="Arial"/>
        <w:sz w:val="22"/>
        <w:szCs w:val="22"/>
      </w:rPr>
      <w:t>JNR2025-EED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ECC"/>
    <w:multiLevelType w:val="hybridMultilevel"/>
    <w:tmpl w:val="C212BDE4"/>
    <w:lvl w:ilvl="0" w:tplc="78AE3500">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 w15:restartNumberingAfterBreak="0">
    <w:nsid w:val="10AA09A0"/>
    <w:multiLevelType w:val="hybridMultilevel"/>
    <w:tmpl w:val="4A32F504"/>
    <w:lvl w:ilvl="0" w:tplc="59D4B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14712"/>
    <w:multiLevelType w:val="hybridMultilevel"/>
    <w:tmpl w:val="1BACEF06"/>
    <w:lvl w:ilvl="0" w:tplc="BD201042">
      <w:start w:val="1"/>
      <w:numFmt w:val="lowerRoman"/>
      <w:lvlText w:val="%1."/>
      <w:lvlJc w:val="left"/>
      <w:pPr>
        <w:ind w:left="1429" w:hanging="72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CD11648"/>
    <w:multiLevelType w:val="hybridMultilevel"/>
    <w:tmpl w:val="E06C0B00"/>
    <w:lvl w:ilvl="0" w:tplc="B2F4D7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EB32D1"/>
    <w:multiLevelType w:val="hybridMultilevel"/>
    <w:tmpl w:val="6E866898"/>
    <w:lvl w:ilvl="0" w:tplc="C9DCAF2A">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1A21750"/>
    <w:multiLevelType w:val="hybridMultilevel"/>
    <w:tmpl w:val="2BB66A6E"/>
    <w:lvl w:ilvl="0" w:tplc="1B669316">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4E71328"/>
    <w:multiLevelType w:val="multilevel"/>
    <w:tmpl w:val="AA66BBB2"/>
    <w:lvl w:ilvl="0">
      <w:start w:val="1"/>
      <w:numFmt w:val="decimal"/>
      <w:lvlText w:val="%1."/>
      <w:lvlJc w:val="left"/>
      <w:pPr>
        <w:ind w:left="567" w:hanging="567"/>
      </w:pPr>
    </w:lvl>
    <w:lvl w:ilvl="1">
      <w:start w:val="1"/>
      <w:numFmt w:val="decimal"/>
      <w:lvlText w:val="%1.%2."/>
      <w:lvlJc w:val="left"/>
      <w:pPr>
        <w:ind w:left="1134" w:hanging="567"/>
      </w:pPr>
    </w:lvl>
    <w:lvl w:ilvl="2">
      <w:start w:val="1"/>
      <w:numFmt w:val="decimal"/>
      <w:lvlText w:val="%1.%2.%3."/>
      <w:lvlJc w:val="left"/>
      <w:pPr>
        <w:ind w:left="1985"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3B6C85"/>
    <w:multiLevelType w:val="hybridMultilevel"/>
    <w:tmpl w:val="38F0D066"/>
    <w:lvl w:ilvl="0" w:tplc="820A3B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BEE0B90"/>
    <w:multiLevelType w:val="hybridMultilevel"/>
    <w:tmpl w:val="BC4C4950"/>
    <w:lvl w:ilvl="0" w:tplc="CC765582">
      <w:start w:val="1"/>
      <w:numFmt w:val="decimal"/>
      <w:lvlText w:val="(%1)"/>
      <w:lvlJc w:val="left"/>
      <w:pPr>
        <w:ind w:left="1494" w:hanging="360"/>
      </w:pPr>
      <w:rPr>
        <w:rFonts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5FB31109"/>
    <w:multiLevelType w:val="hybridMultilevel"/>
    <w:tmpl w:val="91D88FCA"/>
    <w:lvl w:ilvl="0" w:tplc="FFFFFFFF">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F0E3F25"/>
    <w:multiLevelType w:val="hybridMultilevel"/>
    <w:tmpl w:val="A2901570"/>
    <w:lvl w:ilvl="0" w:tplc="E4426FF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724B7B80"/>
    <w:multiLevelType w:val="hybridMultilevel"/>
    <w:tmpl w:val="9176F642"/>
    <w:lvl w:ilvl="0" w:tplc="3FFAC254">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C022959"/>
    <w:multiLevelType w:val="hybridMultilevel"/>
    <w:tmpl w:val="07B4CF06"/>
    <w:lvl w:ilvl="0" w:tplc="0A7A4038">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4609186">
    <w:abstractNumId w:val="4"/>
  </w:num>
  <w:num w:numId="2" w16cid:durableId="1015577542">
    <w:abstractNumId w:val="9"/>
  </w:num>
  <w:num w:numId="3" w16cid:durableId="1228959282">
    <w:abstractNumId w:val="12"/>
  </w:num>
  <w:num w:numId="4" w16cid:durableId="560600074">
    <w:abstractNumId w:val="1"/>
  </w:num>
  <w:num w:numId="5" w16cid:durableId="1858036022">
    <w:abstractNumId w:val="3"/>
  </w:num>
  <w:num w:numId="6" w16cid:durableId="1898737402">
    <w:abstractNumId w:val="7"/>
  </w:num>
  <w:num w:numId="7" w16cid:durableId="428965503">
    <w:abstractNumId w:val="2"/>
  </w:num>
  <w:num w:numId="8" w16cid:durableId="1157764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096197">
    <w:abstractNumId w:val="6"/>
  </w:num>
  <w:num w:numId="10" w16cid:durableId="38097311">
    <w:abstractNumId w:val="8"/>
  </w:num>
  <w:num w:numId="11" w16cid:durableId="1835950095">
    <w:abstractNumId w:val="10"/>
  </w:num>
  <w:num w:numId="12" w16cid:durableId="1534996394">
    <w:abstractNumId w:val="5"/>
  </w:num>
  <w:num w:numId="13" w16cid:durableId="1155681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3327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0B"/>
    <w:rsid w:val="00000B0B"/>
    <w:rsid w:val="00000BE7"/>
    <w:rsid w:val="00001C54"/>
    <w:rsid w:val="0000235B"/>
    <w:rsid w:val="000062FD"/>
    <w:rsid w:val="00007A42"/>
    <w:rsid w:val="00015D6B"/>
    <w:rsid w:val="00041777"/>
    <w:rsid w:val="00043168"/>
    <w:rsid w:val="0005031D"/>
    <w:rsid w:val="00056125"/>
    <w:rsid w:val="000574E9"/>
    <w:rsid w:val="00061AEC"/>
    <w:rsid w:val="00063486"/>
    <w:rsid w:val="00063D43"/>
    <w:rsid w:val="00066252"/>
    <w:rsid w:val="000765B6"/>
    <w:rsid w:val="00081F30"/>
    <w:rsid w:val="00082E05"/>
    <w:rsid w:val="00093790"/>
    <w:rsid w:val="000A6187"/>
    <w:rsid w:val="000B27E3"/>
    <w:rsid w:val="000C7269"/>
    <w:rsid w:val="000C73C2"/>
    <w:rsid w:val="000E1D4E"/>
    <w:rsid w:val="000E228B"/>
    <w:rsid w:val="000E43FE"/>
    <w:rsid w:val="000E4551"/>
    <w:rsid w:val="00105ED1"/>
    <w:rsid w:val="00112D4F"/>
    <w:rsid w:val="00123119"/>
    <w:rsid w:val="0012661E"/>
    <w:rsid w:val="00127EE4"/>
    <w:rsid w:val="00144903"/>
    <w:rsid w:val="00147C4E"/>
    <w:rsid w:val="001505DF"/>
    <w:rsid w:val="00155A5D"/>
    <w:rsid w:val="00156201"/>
    <w:rsid w:val="00170DAB"/>
    <w:rsid w:val="00172AAA"/>
    <w:rsid w:val="00175C77"/>
    <w:rsid w:val="001760C8"/>
    <w:rsid w:val="0017633A"/>
    <w:rsid w:val="00182528"/>
    <w:rsid w:val="00182A5D"/>
    <w:rsid w:val="00190095"/>
    <w:rsid w:val="00192FB8"/>
    <w:rsid w:val="00197CB6"/>
    <w:rsid w:val="001A30EE"/>
    <w:rsid w:val="001B0A43"/>
    <w:rsid w:val="001C0B13"/>
    <w:rsid w:val="001C4E84"/>
    <w:rsid w:val="001C6074"/>
    <w:rsid w:val="001C636C"/>
    <w:rsid w:val="001C71F7"/>
    <w:rsid w:val="001D0EA7"/>
    <w:rsid w:val="001D2693"/>
    <w:rsid w:val="001E4E7D"/>
    <w:rsid w:val="001E6BDD"/>
    <w:rsid w:val="001F5D70"/>
    <w:rsid w:val="00201DDD"/>
    <w:rsid w:val="002140CA"/>
    <w:rsid w:val="0022270A"/>
    <w:rsid w:val="00222715"/>
    <w:rsid w:val="00227FB1"/>
    <w:rsid w:val="00242DF8"/>
    <w:rsid w:val="00243602"/>
    <w:rsid w:val="00246088"/>
    <w:rsid w:val="002525D7"/>
    <w:rsid w:val="00257192"/>
    <w:rsid w:val="00262615"/>
    <w:rsid w:val="00265C7A"/>
    <w:rsid w:val="00267B0A"/>
    <w:rsid w:val="00267D5F"/>
    <w:rsid w:val="0027192F"/>
    <w:rsid w:val="00273791"/>
    <w:rsid w:val="00283B88"/>
    <w:rsid w:val="00285E81"/>
    <w:rsid w:val="00285F79"/>
    <w:rsid w:val="00296C8C"/>
    <w:rsid w:val="002A1A5E"/>
    <w:rsid w:val="002A406F"/>
    <w:rsid w:val="002A56C7"/>
    <w:rsid w:val="002B05AC"/>
    <w:rsid w:val="002B5255"/>
    <w:rsid w:val="002B7DC3"/>
    <w:rsid w:val="002D2B25"/>
    <w:rsid w:val="002D3DE4"/>
    <w:rsid w:val="002D608F"/>
    <w:rsid w:val="002D6CD6"/>
    <w:rsid w:val="002E43FB"/>
    <w:rsid w:val="002E496D"/>
    <w:rsid w:val="002E4C6C"/>
    <w:rsid w:val="002E69F7"/>
    <w:rsid w:val="002E6D90"/>
    <w:rsid w:val="002F0626"/>
    <w:rsid w:val="002F226F"/>
    <w:rsid w:val="002F6E50"/>
    <w:rsid w:val="0030402B"/>
    <w:rsid w:val="00314427"/>
    <w:rsid w:val="003157E7"/>
    <w:rsid w:val="00317D66"/>
    <w:rsid w:val="00325F9C"/>
    <w:rsid w:val="003304D9"/>
    <w:rsid w:val="00332E97"/>
    <w:rsid w:val="00333247"/>
    <w:rsid w:val="003366DB"/>
    <w:rsid w:val="00336DDC"/>
    <w:rsid w:val="00341DEB"/>
    <w:rsid w:val="003435CB"/>
    <w:rsid w:val="00343E86"/>
    <w:rsid w:val="00346275"/>
    <w:rsid w:val="00356144"/>
    <w:rsid w:val="003619A9"/>
    <w:rsid w:val="00362453"/>
    <w:rsid w:val="00376521"/>
    <w:rsid w:val="0038620D"/>
    <w:rsid w:val="0038651F"/>
    <w:rsid w:val="0039242F"/>
    <w:rsid w:val="003B4836"/>
    <w:rsid w:val="003D09DA"/>
    <w:rsid w:val="003E1939"/>
    <w:rsid w:val="003F23B6"/>
    <w:rsid w:val="003F2CB1"/>
    <w:rsid w:val="003F5532"/>
    <w:rsid w:val="00406F81"/>
    <w:rsid w:val="00410EB5"/>
    <w:rsid w:val="00412A68"/>
    <w:rsid w:val="004145B2"/>
    <w:rsid w:val="00426C7B"/>
    <w:rsid w:val="0042736B"/>
    <w:rsid w:val="00436D43"/>
    <w:rsid w:val="0044220A"/>
    <w:rsid w:val="004448FD"/>
    <w:rsid w:val="004465E6"/>
    <w:rsid w:val="00452532"/>
    <w:rsid w:val="0045477A"/>
    <w:rsid w:val="00454D44"/>
    <w:rsid w:val="004622FE"/>
    <w:rsid w:val="00463172"/>
    <w:rsid w:val="004649C8"/>
    <w:rsid w:val="0047358F"/>
    <w:rsid w:val="00474D31"/>
    <w:rsid w:val="00475ABE"/>
    <w:rsid w:val="00482081"/>
    <w:rsid w:val="00482339"/>
    <w:rsid w:val="00485DF7"/>
    <w:rsid w:val="00486161"/>
    <w:rsid w:val="0048752C"/>
    <w:rsid w:val="00493BBE"/>
    <w:rsid w:val="00494702"/>
    <w:rsid w:val="004967DE"/>
    <w:rsid w:val="004A1472"/>
    <w:rsid w:val="004A613A"/>
    <w:rsid w:val="004B09B9"/>
    <w:rsid w:val="004D55DC"/>
    <w:rsid w:val="004D7906"/>
    <w:rsid w:val="004E539B"/>
    <w:rsid w:val="004E6783"/>
    <w:rsid w:val="004E7495"/>
    <w:rsid w:val="004E7A60"/>
    <w:rsid w:val="004E7B7F"/>
    <w:rsid w:val="004F0458"/>
    <w:rsid w:val="004F2D47"/>
    <w:rsid w:val="004F7080"/>
    <w:rsid w:val="004F7781"/>
    <w:rsid w:val="004F7B02"/>
    <w:rsid w:val="00502D29"/>
    <w:rsid w:val="00507945"/>
    <w:rsid w:val="00510CF5"/>
    <w:rsid w:val="00510EFD"/>
    <w:rsid w:val="00516A7A"/>
    <w:rsid w:val="00516C54"/>
    <w:rsid w:val="00522DD9"/>
    <w:rsid w:val="00525D63"/>
    <w:rsid w:val="00526E8F"/>
    <w:rsid w:val="00527035"/>
    <w:rsid w:val="00534433"/>
    <w:rsid w:val="0054036D"/>
    <w:rsid w:val="00540E8C"/>
    <w:rsid w:val="0054217E"/>
    <w:rsid w:val="00543B24"/>
    <w:rsid w:val="00543EBD"/>
    <w:rsid w:val="0054716D"/>
    <w:rsid w:val="005536FC"/>
    <w:rsid w:val="00567AEE"/>
    <w:rsid w:val="00570E4E"/>
    <w:rsid w:val="005907E4"/>
    <w:rsid w:val="00593674"/>
    <w:rsid w:val="00593F26"/>
    <w:rsid w:val="00594D8A"/>
    <w:rsid w:val="005B0C8D"/>
    <w:rsid w:val="005B192D"/>
    <w:rsid w:val="005B54FD"/>
    <w:rsid w:val="005B6C94"/>
    <w:rsid w:val="005C0751"/>
    <w:rsid w:val="005C56BF"/>
    <w:rsid w:val="005D1EF2"/>
    <w:rsid w:val="005D2520"/>
    <w:rsid w:val="005D5ADD"/>
    <w:rsid w:val="005D67E1"/>
    <w:rsid w:val="005E507B"/>
    <w:rsid w:val="005E6B20"/>
    <w:rsid w:val="005F6960"/>
    <w:rsid w:val="00610C95"/>
    <w:rsid w:val="00616973"/>
    <w:rsid w:val="006230ED"/>
    <w:rsid w:val="0064470E"/>
    <w:rsid w:val="006547FC"/>
    <w:rsid w:val="00664315"/>
    <w:rsid w:val="006737C9"/>
    <w:rsid w:val="00675C08"/>
    <w:rsid w:val="00677B0D"/>
    <w:rsid w:val="006814CE"/>
    <w:rsid w:val="00684A50"/>
    <w:rsid w:val="00687DA4"/>
    <w:rsid w:val="006913B9"/>
    <w:rsid w:val="00694D7C"/>
    <w:rsid w:val="00697452"/>
    <w:rsid w:val="00697AB4"/>
    <w:rsid w:val="006B0644"/>
    <w:rsid w:val="006B2532"/>
    <w:rsid w:val="006B7F78"/>
    <w:rsid w:val="006C1779"/>
    <w:rsid w:val="006C3874"/>
    <w:rsid w:val="006C7424"/>
    <w:rsid w:val="006D5680"/>
    <w:rsid w:val="006D70D6"/>
    <w:rsid w:val="006D7336"/>
    <w:rsid w:val="006E4152"/>
    <w:rsid w:val="0071220F"/>
    <w:rsid w:val="00726385"/>
    <w:rsid w:val="00727B08"/>
    <w:rsid w:val="0073045B"/>
    <w:rsid w:val="007343B5"/>
    <w:rsid w:val="00744574"/>
    <w:rsid w:val="00745BD0"/>
    <w:rsid w:val="00750118"/>
    <w:rsid w:val="00751400"/>
    <w:rsid w:val="00751A24"/>
    <w:rsid w:val="00752017"/>
    <w:rsid w:val="0075425F"/>
    <w:rsid w:val="00755FF7"/>
    <w:rsid w:val="00773A6C"/>
    <w:rsid w:val="00780573"/>
    <w:rsid w:val="00782C6C"/>
    <w:rsid w:val="007840CD"/>
    <w:rsid w:val="0079119F"/>
    <w:rsid w:val="00796C11"/>
    <w:rsid w:val="007A0CF3"/>
    <w:rsid w:val="007A3AAA"/>
    <w:rsid w:val="007A4882"/>
    <w:rsid w:val="007B3B1F"/>
    <w:rsid w:val="007B617A"/>
    <w:rsid w:val="007B7190"/>
    <w:rsid w:val="007C1267"/>
    <w:rsid w:val="007D147B"/>
    <w:rsid w:val="007D3C88"/>
    <w:rsid w:val="007D5EFE"/>
    <w:rsid w:val="007D6220"/>
    <w:rsid w:val="007E0D20"/>
    <w:rsid w:val="007E138C"/>
    <w:rsid w:val="007E629B"/>
    <w:rsid w:val="007F0F0A"/>
    <w:rsid w:val="007F32E2"/>
    <w:rsid w:val="007F3CE1"/>
    <w:rsid w:val="00801CF1"/>
    <w:rsid w:val="00810D6A"/>
    <w:rsid w:val="00815942"/>
    <w:rsid w:val="00830897"/>
    <w:rsid w:val="00835F52"/>
    <w:rsid w:val="00844074"/>
    <w:rsid w:val="0084471A"/>
    <w:rsid w:val="00844739"/>
    <w:rsid w:val="008638C7"/>
    <w:rsid w:val="00885B8A"/>
    <w:rsid w:val="00887913"/>
    <w:rsid w:val="00887D31"/>
    <w:rsid w:val="00894703"/>
    <w:rsid w:val="008B00B7"/>
    <w:rsid w:val="008B0FE3"/>
    <w:rsid w:val="008B10FD"/>
    <w:rsid w:val="008B2E69"/>
    <w:rsid w:val="008B3368"/>
    <w:rsid w:val="008B65E5"/>
    <w:rsid w:val="008C4473"/>
    <w:rsid w:val="008C68FC"/>
    <w:rsid w:val="008D458E"/>
    <w:rsid w:val="008E0351"/>
    <w:rsid w:val="008E09F0"/>
    <w:rsid w:val="008F5B33"/>
    <w:rsid w:val="008F7782"/>
    <w:rsid w:val="00904C08"/>
    <w:rsid w:val="00905E53"/>
    <w:rsid w:val="0091046F"/>
    <w:rsid w:val="00913961"/>
    <w:rsid w:val="00926B83"/>
    <w:rsid w:val="009270F4"/>
    <w:rsid w:val="00927F98"/>
    <w:rsid w:val="00933C17"/>
    <w:rsid w:val="00935DA6"/>
    <w:rsid w:val="0093777A"/>
    <w:rsid w:val="009405A6"/>
    <w:rsid w:val="00952088"/>
    <w:rsid w:val="009529CC"/>
    <w:rsid w:val="009610A5"/>
    <w:rsid w:val="0096339A"/>
    <w:rsid w:val="00965452"/>
    <w:rsid w:val="00965DF0"/>
    <w:rsid w:val="009705B0"/>
    <w:rsid w:val="00972964"/>
    <w:rsid w:val="00976642"/>
    <w:rsid w:val="00996A20"/>
    <w:rsid w:val="00996E56"/>
    <w:rsid w:val="009B1240"/>
    <w:rsid w:val="009B1A40"/>
    <w:rsid w:val="009B5058"/>
    <w:rsid w:val="009C2C5A"/>
    <w:rsid w:val="009C4076"/>
    <w:rsid w:val="009C5605"/>
    <w:rsid w:val="009D6782"/>
    <w:rsid w:val="009E0681"/>
    <w:rsid w:val="009E4BC8"/>
    <w:rsid w:val="009E686E"/>
    <w:rsid w:val="009E6ECA"/>
    <w:rsid w:val="009F065E"/>
    <w:rsid w:val="009F18BD"/>
    <w:rsid w:val="009F6213"/>
    <w:rsid w:val="009F6CB1"/>
    <w:rsid w:val="00A002A1"/>
    <w:rsid w:val="00A10277"/>
    <w:rsid w:val="00A11C5F"/>
    <w:rsid w:val="00A13C9E"/>
    <w:rsid w:val="00A13F9F"/>
    <w:rsid w:val="00A14C9D"/>
    <w:rsid w:val="00A1532A"/>
    <w:rsid w:val="00A16F26"/>
    <w:rsid w:val="00A23554"/>
    <w:rsid w:val="00A32CCD"/>
    <w:rsid w:val="00A33842"/>
    <w:rsid w:val="00A35E62"/>
    <w:rsid w:val="00A403D4"/>
    <w:rsid w:val="00A4783F"/>
    <w:rsid w:val="00A54A28"/>
    <w:rsid w:val="00A610CF"/>
    <w:rsid w:val="00A9386B"/>
    <w:rsid w:val="00AA2078"/>
    <w:rsid w:val="00AA52E6"/>
    <w:rsid w:val="00AA7E14"/>
    <w:rsid w:val="00AC173F"/>
    <w:rsid w:val="00AC1DCC"/>
    <w:rsid w:val="00AC4D86"/>
    <w:rsid w:val="00AC65A5"/>
    <w:rsid w:val="00AD09B8"/>
    <w:rsid w:val="00AD1AFD"/>
    <w:rsid w:val="00AD1BAD"/>
    <w:rsid w:val="00AD1FC1"/>
    <w:rsid w:val="00AD3879"/>
    <w:rsid w:val="00AD3E0B"/>
    <w:rsid w:val="00AD50E8"/>
    <w:rsid w:val="00AE25A1"/>
    <w:rsid w:val="00AE7678"/>
    <w:rsid w:val="00AF4E36"/>
    <w:rsid w:val="00AF5820"/>
    <w:rsid w:val="00AF5A21"/>
    <w:rsid w:val="00AF781B"/>
    <w:rsid w:val="00B0230A"/>
    <w:rsid w:val="00B0477E"/>
    <w:rsid w:val="00B1451B"/>
    <w:rsid w:val="00B16C39"/>
    <w:rsid w:val="00B20065"/>
    <w:rsid w:val="00B3335B"/>
    <w:rsid w:val="00B33B9E"/>
    <w:rsid w:val="00B42880"/>
    <w:rsid w:val="00B5081C"/>
    <w:rsid w:val="00B50F17"/>
    <w:rsid w:val="00B55079"/>
    <w:rsid w:val="00B6368E"/>
    <w:rsid w:val="00B6574A"/>
    <w:rsid w:val="00B708DB"/>
    <w:rsid w:val="00B711C2"/>
    <w:rsid w:val="00B71F42"/>
    <w:rsid w:val="00BA180A"/>
    <w:rsid w:val="00BA4687"/>
    <w:rsid w:val="00BB06C1"/>
    <w:rsid w:val="00BB0EA4"/>
    <w:rsid w:val="00BC2627"/>
    <w:rsid w:val="00BD2060"/>
    <w:rsid w:val="00BE4009"/>
    <w:rsid w:val="00C13BEB"/>
    <w:rsid w:val="00C14820"/>
    <w:rsid w:val="00C1684D"/>
    <w:rsid w:val="00C2470F"/>
    <w:rsid w:val="00C2780F"/>
    <w:rsid w:val="00C317C1"/>
    <w:rsid w:val="00C328FF"/>
    <w:rsid w:val="00C35680"/>
    <w:rsid w:val="00C41707"/>
    <w:rsid w:val="00C41C91"/>
    <w:rsid w:val="00C55B3D"/>
    <w:rsid w:val="00C62281"/>
    <w:rsid w:val="00C667D0"/>
    <w:rsid w:val="00C6775B"/>
    <w:rsid w:val="00C70D34"/>
    <w:rsid w:val="00C7541A"/>
    <w:rsid w:val="00C7648E"/>
    <w:rsid w:val="00C8001D"/>
    <w:rsid w:val="00C80115"/>
    <w:rsid w:val="00C83159"/>
    <w:rsid w:val="00C847EF"/>
    <w:rsid w:val="00C86582"/>
    <w:rsid w:val="00C90A8B"/>
    <w:rsid w:val="00C92715"/>
    <w:rsid w:val="00C94C35"/>
    <w:rsid w:val="00C953E4"/>
    <w:rsid w:val="00CA63EC"/>
    <w:rsid w:val="00CA6AE8"/>
    <w:rsid w:val="00CA6D98"/>
    <w:rsid w:val="00CA7AC9"/>
    <w:rsid w:val="00CB21C0"/>
    <w:rsid w:val="00CB4704"/>
    <w:rsid w:val="00CC0662"/>
    <w:rsid w:val="00CC475A"/>
    <w:rsid w:val="00CD4E60"/>
    <w:rsid w:val="00CD77D6"/>
    <w:rsid w:val="00CF38FF"/>
    <w:rsid w:val="00CF4387"/>
    <w:rsid w:val="00CF4B22"/>
    <w:rsid w:val="00CF630D"/>
    <w:rsid w:val="00D00ED3"/>
    <w:rsid w:val="00D011EB"/>
    <w:rsid w:val="00D115DD"/>
    <w:rsid w:val="00D1562A"/>
    <w:rsid w:val="00D233E9"/>
    <w:rsid w:val="00D2612A"/>
    <w:rsid w:val="00D34204"/>
    <w:rsid w:val="00D35769"/>
    <w:rsid w:val="00D47CD2"/>
    <w:rsid w:val="00D60BB8"/>
    <w:rsid w:val="00D60C94"/>
    <w:rsid w:val="00D62525"/>
    <w:rsid w:val="00D650FC"/>
    <w:rsid w:val="00D654EF"/>
    <w:rsid w:val="00D705F1"/>
    <w:rsid w:val="00D74A8C"/>
    <w:rsid w:val="00D87BFE"/>
    <w:rsid w:val="00D935CE"/>
    <w:rsid w:val="00D96F6F"/>
    <w:rsid w:val="00DA27AB"/>
    <w:rsid w:val="00DA353E"/>
    <w:rsid w:val="00DA6996"/>
    <w:rsid w:val="00DB69D1"/>
    <w:rsid w:val="00DB69E1"/>
    <w:rsid w:val="00DB775F"/>
    <w:rsid w:val="00DC1583"/>
    <w:rsid w:val="00DC1E64"/>
    <w:rsid w:val="00DC2FDA"/>
    <w:rsid w:val="00DC4D3A"/>
    <w:rsid w:val="00DD27E1"/>
    <w:rsid w:val="00DF1E18"/>
    <w:rsid w:val="00DF5AAB"/>
    <w:rsid w:val="00E03527"/>
    <w:rsid w:val="00E13CD1"/>
    <w:rsid w:val="00E16D04"/>
    <w:rsid w:val="00E229E9"/>
    <w:rsid w:val="00E25C7B"/>
    <w:rsid w:val="00E266E4"/>
    <w:rsid w:val="00E305B1"/>
    <w:rsid w:val="00E3065E"/>
    <w:rsid w:val="00E30851"/>
    <w:rsid w:val="00E31C67"/>
    <w:rsid w:val="00E3297D"/>
    <w:rsid w:val="00E33D5E"/>
    <w:rsid w:val="00E415DE"/>
    <w:rsid w:val="00E50C98"/>
    <w:rsid w:val="00E56EF2"/>
    <w:rsid w:val="00E5712B"/>
    <w:rsid w:val="00E57B88"/>
    <w:rsid w:val="00E670C2"/>
    <w:rsid w:val="00E73F7A"/>
    <w:rsid w:val="00E807AB"/>
    <w:rsid w:val="00E92D89"/>
    <w:rsid w:val="00E94090"/>
    <w:rsid w:val="00E95F71"/>
    <w:rsid w:val="00EA2B10"/>
    <w:rsid w:val="00EA2EF5"/>
    <w:rsid w:val="00EA3090"/>
    <w:rsid w:val="00EA6C76"/>
    <w:rsid w:val="00EB002A"/>
    <w:rsid w:val="00EB1030"/>
    <w:rsid w:val="00EB1333"/>
    <w:rsid w:val="00EB1D50"/>
    <w:rsid w:val="00EB1E28"/>
    <w:rsid w:val="00EB353D"/>
    <w:rsid w:val="00EC1FDE"/>
    <w:rsid w:val="00EC2A31"/>
    <w:rsid w:val="00ED54C0"/>
    <w:rsid w:val="00EE1B1F"/>
    <w:rsid w:val="00EE2364"/>
    <w:rsid w:val="00EE2F08"/>
    <w:rsid w:val="00EF4588"/>
    <w:rsid w:val="00EF56C2"/>
    <w:rsid w:val="00EF7B1D"/>
    <w:rsid w:val="00F01E8B"/>
    <w:rsid w:val="00F030C2"/>
    <w:rsid w:val="00F06467"/>
    <w:rsid w:val="00F13676"/>
    <w:rsid w:val="00F1408C"/>
    <w:rsid w:val="00F24BFB"/>
    <w:rsid w:val="00F37770"/>
    <w:rsid w:val="00F42FE2"/>
    <w:rsid w:val="00F436A5"/>
    <w:rsid w:val="00F46136"/>
    <w:rsid w:val="00F46A58"/>
    <w:rsid w:val="00F479C7"/>
    <w:rsid w:val="00F504B9"/>
    <w:rsid w:val="00F53E44"/>
    <w:rsid w:val="00F63B93"/>
    <w:rsid w:val="00F64DF1"/>
    <w:rsid w:val="00F74C0C"/>
    <w:rsid w:val="00F840F5"/>
    <w:rsid w:val="00F9209B"/>
    <w:rsid w:val="00FA03DE"/>
    <w:rsid w:val="00FA230D"/>
    <w:rsid w:val="00FA4130"/>
    <w:rsid w:val="00FB298E"/>
    <w:rsid w:val="00FC2D07"/>
    <w:rsid w:val="00FC6D87"/>
    <w:rsid w:val="00FC6E33"/>
    <w:rsid w:val="00FD782B"/>
    <w:rsid w:val="00FE1287"/>
    <w:rsid w:val="00FE371C"/>
    <w:rsid w:val="00FE7889"/>
    <w:rsid w:val="00FF12DB"/>
    <w:rsid w:val="00FF28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11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rFonts w:ascii="Arial" w:hAnsi="Arial"/>
      <w:b/>
      <w:u w:val="single"/>
    </w:rPr>
  </w:style>
  <w:style w:type="paragraph" w:styleId="Heading2">
    <w:name w:val="heading 2"/>
    <w:basedOn w:val="Normal"/>
    <w:next w:val="Normal"/>
    <w:qFormat/>
    <w:pPr>
      <w:keepNext/>
      <w:tabs>
        <w:tab w:val="left" w:pos="-720"/>
      </w:tabs>
      <w:spacing w:line="288" w:lineRule="exact"/>
      <w:jc w:val="center"/>
      <w:outlineLvl w:val="1"/>
    </w:pPr>
    <w:rPr>
      <w:rFonts w:ascii="Garamond" w:hAnsi="Garamond"/>
      <w:sz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centre" w:customStyle="1">
    <w:name w:val="footer centre"/>
    <w:basedOn w:val="Footer"/>
    <w:pPr>
      <w:jc w:val="center"/>
    </w:pPr>
  </w:style>
  <w:style w:type="paragraph" w:styleId="Footer">
    <w:name w:val="footer"/>
    <w:basedOn w:val="Normal"/>
    <w:pPr>
      <w:tabs>
        <w:tab w:val="center" w:pos="4153"/>
        <w:tab w:val="right" w:pos="8306"/>
      </w:tabs>
    </w:pPr>
  </w:style>
  <w:style w:type="paragraph" w:styleId="footerinitials" w:customStyle="1">
    <w:name w:val="footer initials"/>
    <w:basedOn w:val="Footer"/>
  </w:style>
  <w:style w:type="paragraph" w:styleId="footerright" w:customStyle="1">
    <w:name w:val="footer right"/>
    <w:basedOn w:val="Footer"/>
    <w:pPr>
      <w:jc w:val="right"/>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Arial" w:hAnsi="Arial"/>
      <w:b/>
      <w:u w:val="single"/>
    </w:rPr>
  </w:style>
  <w:style w:type="paragraph" w:styleId="BodyText">
    <w:name w:val="Body Text"/>
    <w:basedOn w:val="Normal"/>
    <w:pPr>
      <w:jc w:val="both"/>
    </w:pPr>
    <w:rPr>
      <w:rFonts w:ascii="Arial" w:hAnsi="Arial"/>
      <w:b/>
      <w:sz w:val="22"/>
    </w:rPr>
  </w:style>
  <w:style w:type="paragraph" w:styleId="BodyTextIndent">
    <w:name w:val="Body Text Indent"/>
    <w:basedOn w:val="Normal"/>
    <w:pPr>
      <w:tabs>
        <w:tab w:val="left" w:pos="720"/>
      </w:tabs>
      <w:ind w:left="720" w:hanging="720"/>
      <w:jc w:val="both"/>
    </w:pPr>
    <w:rPr>
      <w:rFonts w:ascii="Arial" w:hAnsi="Arial"/>
      <w:sz w:val="22"/>
    </w:rPr>
  </w:style>
  <w:style w:type="paragraph" w:styleId="BodyTextIndent2">
    <w:name w:val="Body Text Indent 2"/>
    <w:basedOn w:val="Normal"/>
    <w:pPr>
      <w:ind w:left="1440" w:hanging="720"/>
      <w:jc w:val="both"/>
    </w:pPr>
    <w:rPr>
      <w:rFonts w:ascii="Arial" w:hAnsi="Arial"/>
      <w:sz w:val="22"/>
    </w:rPr>
  </w:style>
  <w:style w:type="paragraph" w:styleId="BodyTextIndent3">
    <w:name w:val="Body Text Indent 3"/>
    <w:basedOn w:val="Normal"/>
    <w:pPr>
      <w:spacing w:after="120"/>
      <w:ind w:left="2160" w:hanging="720"/>
      <w:jc w:val="both"/>
    </w:pPr>
    <w:rPr>
      <w:rFonts w:ascii="Garamond" w:hAnsi="Garamond"/>
      <w:sz w:val="22"/>
    </w:rPr>
  </w:style>
  <w:style w:type="paragraph" w:styleId="Flush2" w:customStyle="1">
    <w:name w:val="Flush 2"/>
    <w:basedOn w:val="Normal"/>
    <w:pPr>
      <w:spacing w:before="240"/>
      <w:ind w:left="720"/>
    </w:pPr>
    <w:rPr>
      <w:rFonts w:ascii="Tms Rmn" w:hAnsi="Tms Rmn"/>
      <w:sz w:val="20"/>
    </w:rPr>
  </w:style>
  <w:style w:type="paragraph" w:styleId="BalloonText">
    <w:name w:val="Balloon Text"/>
    <w:basedOn w:val="Normal"/>
    <w:semiHidden/>
    <w:rsid w:val="00EF56C2"/>
    <w:rPr>
      <w:rFonts w:ascii="Tahoma" w:hAnsi="Tahoma" w:cs="Tahoma"/>
      <w:sz w:val="16"/>
      <w:szCs w:val="16"/>
    </w:rPr>
  </w:style>
  <w:style w:type="character" w:styleId="CommentReference">
    <w:name w:val="annotation reference"/>
    <w:basedOn w:val="DefaultParagraphFont"/>
    <w:rsid w:val="004F2D47"/>
    <w:rPr>
      <w:sz w:val="16"/>
      <w:szCs w:val="16"/>
    </w:rPr>
  </w:style>
  <w:style w:type="paragraph" w:styleId="CommentText">
    <w:name w:val="annotation text"/>
    <w:basedOn w:val="Normal"/>
    <w:link w:val="CommentTextChar"/>
    <w:rsid w:val="004F2D47"/>
    <w:rPr>
      <w:sz w:val="20"/>
    </w:rPr>
  </w:style>
  <w:style w:type="character" w:styleId="CommentTextChar" w:customStyle="1">
    <w:name w:val="Comment Text Char"/>
    <w:basedOn w:val="DefaultParagraphFont"/>
    <w:link w:val="CommentText"/>
    <w:rsid w:val="004F2D47"/>
    <w:rPr>
      <w:lang w:eastAsia="en-US"/>
    </w:rPr>
  </w:style>
  <w:style w:type="paragraph" w:styleId="CommentSubject">
    <w:name w:val="annotation subject"/>
    <w:basedOn w:val="CommentText"/>
    <w:next w:val="CommentText"/>
    <w:link w:val="CommentSubjectChar"/>
    <w:rsid w:val="004F2D47"/>
    <w:rPr>
      <w:b/>
      <w:bCs/>
    </w:rPr>
  </w:style>
  <w:style w:type="character" w:styleId="CommentSubjectChar" w:customStyle="1">
    <w:name w:val="Comment Subject Char"/>
    <w:basedOn w:val="CommentTextChar"/>
    <w:link w:val="CommentSubject"/>
    <w:rsid w:val="004F2D47"/>
    <w:rPr>
      <w:b/>
      <w:bCs/>
      <w:lang w:eastAsia="en-US"/>
    </w:rPr>
  </w:style>
  <w:style w:type="paragraph" w:styleId="ListParagraph">
    <w:name w:val="List Paragraph"/>
    <w:basedOn w:val="Normal"/>
    <w:uiPriority w:val="34"/>
    <w:qFormat/>
    <w:rsid w:val="004F2D47"/>
    <w:pPr>
      <w:ind w:left="720"/>
      <w:contextualSpacing/>
    </w:pPr>
  </w:style>
  <w:style w:type="paragraph" w:styleId="Default" w:customStyle="1">
    <w:name w:val="Default"/>
    <w:rsid w:val="00AD3879"/>
    <w:pPr>
      <w:autoSpaceDE w:val="0"/>
      <w:autoSpaceDN w:val="0"/>
      <w:adjustRightInd w:val="0"/>
    </w:pPr>
    <w:rPr>
      <w:rFonts w:ascii="Trebuchet MS" w:hAnsi="Trebuchet MS" w:cs="Trebuchet MS"/>
      <w:color w:val="000000"/>
      <w:sz w:val="24"/>
      <w:szCs w:val="24"/>
    </w:rPr>
  </w:style>
  <w:style w:type="paragraph" w:styleId="FootnoteText">
    <w:name w:val="footnote text"/>
    <w:basedOn w:val="Normal"/>
    <w:link w:val="FootnoteTextChar"/>
    <w:rsid w:val="00A35E62"/>
    <w:rPr>
      <w:sz w:val="20"/>
    </w:rPr>
  </w:style>
  <w:style w:type="character" w:styleId="FootnoteTextChar" w:customStyle="1">
    <w:name w:val="Footnote Text Char"/>
    <w:basedOn w:val="DefaultParagraphFont"/>
    <w:link w:val="FootnoteText"/>
    <w:rsid w:val="00A35E62"/>
    <w:rPr>
      <w:lang w:eastAsia="en-US"/>
    </w:rPr>
  </w:style>
  <w:style w:type="character" w:styleId="FootnoteReference">
    <w:name w:val="footnote reference"/>
    <w:basedOn w:val="DefaultParagraphFont"/>
    <w:rsid w:val="00A35E62"/>
    <w:rPr>
      <w:vertAlign w:val="superscript"/>
    </w:rPr>
  </w:style>
  <w:style w:type="character" w:styleId="Emphasis">
    <w:name w:val="Emphasis"/>
    <w:basedOn w:val="DefaultParagraphFont"/>
    <w:uiPriority w:val="20"/>
    <w:qFormat/>
    <w:rsid w:val="00976642"/>
    <w:rPr>
      <w:i/>
      <w:iCs/>
    </w:rPr>
  </w:style>
  <w:style w:type="character" w:styleId="Hyperlink">
    <w:name w:val="Hyperlink"/>
    <w:basedOn w:val="DefaultParagraphFont"/>
    <w:uiPriority w:val="99"/>
    <w:unhideWhenUsed/>
    <w:rsid w:val="00D1562A"/>
    <w:rPr>
      <w:color w:val="0000FF"/>
      <w:u w:val="single"/>
    </w:rPr>
  </w:style>
  <w:style w:type="paragraph" w:styleId="Revision">
    <w:name w:val="Revision"/>
    <w:hidden/>
    <w:uiPriority w:val="99"/>
    <w:semiHidden/>
    <w:rsid w:val="007343B5"/>
    <w:rPr>
      <w:sz w:val="24"/>
      <w:lang w:eastAsia="en-US"/>
    </w:rPr>
  </w:style>
  <w:style w:type="character" w:styleId="Strong">
    <w:name w:val="Strong"/>
    <w:basedOn w:val="DefaultParagraphFont"/>
    <w:uiPriority w:val="22"/>
    <w:qFormat/>
    <w:rsid w:val="00315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4121">
      <w:bodyDiv w:val="1"/>
      <w:marLeft w:val="0"/>
      <w:marRight w:val="0"/>
      <w:marTop w:val="0"/>
      <w:marBottom w:val="0"/>
      <w:divBdr>
        <w:top w:val="none" w:sz="0" w:space="0" w:color="auto"/>
        <w:left w:val="none" w:sz="0" w:space="0" w:color="auto"/>
        <w:bottom w:val="none" w:sz="0" w:space="0" w:color="auto"/>
        <w:right w:val="none" w:sz="0" w:space="0" w:color="auto"/>
      </w:divBdr>
    </w:div>
    <w:div w:id="420759876">
      <w:bodyDiv w:val="1"/>
      <w:marLeft w:val="0"/>
      <w:marRight w:val="0"/>
      <w:marTop w:val="0"/>
      <w:marBottom w:val="0"/>
      <w:divBdr>
        <w:top w:val="none" w:sz="0" w:space="0" w:color="auto"/>
        <w:left w:val="none" w:sz="0" w:space="0" w:color="auto"/>
        <w:bottom w:val="none" w:sz="0" w:space="0" w:color="auto"/>
        <w:right w:val="none" w:sz="0" w:space="0" w:color="auto"/>
      </w:divBdr>
    </w:div>
    <w:div w:id="820078117">
      <w:bodyDiv w:val="1"/>
      <w:marLeft w:val="0"/>
      <w:marRight w:val="0"/>
      <w:marTop w:val="0"/>
      <w:marBottom w:val="0"/>
      <w:divBdr>
        <w:top w:val="none" w:sz="0" w:space="0" w:color="auto"/>
        <w:left w:val="none" w:sz="0" w:space="0" w:color="auto"/>
        <w:bottom w:val="none" w:sz="0" w:space="0" w:color="auto"/>
        <w:right w:val="none" w:sz="0" w:space="0" w:color="auto"/>
      </w:divBdr>
    </w:div>
    <w:div w:id="1066999453">
      <w:bodyDiv w:val="1"/>
      <w:marLeft w:val="0"/>
      <w:marRight w:val="0"/>
      <w:marTop w:val="0"/>
      <w:marBottom w:val="0"/>
      <w:divBdr>
        <w:top w:val="none" w:sz="0" w:space="0" w:color="auto"/>
        <w:left w:val="none" w:sz="0" w:space="0" w:color="auto"/>
        <w:bottom w:val="none" w:sz="0" w:space="0" w:color="auto"/>
        <w:right w:val="none" w:sz="0" w:space="0" w:color="auto"/>
      </w:divBdr>
    </w:div>
    <w:div w:id="19405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lawinsider.com/clause/precedence"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